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1B" w:rsidRDefault="00E8421B" w:rsidP="001A38BC">
      <w:pPr>
        <w:ind w:firstLine="708"/>
        <w:jc w:val="right"/>
        <w:rPr>
          <w:sz w:val="28"/>
          <w:lang w:val="uk-UA"/>
        </w:rPr>
      </w:pPr>
      <w:r w:rsidRPr="00E36189">
        <w:rPr>
          <w:sz w:val="28"/>
        </w:rPr>
        <w:t xml:space="preserve"> </w:t>
      </w:r>
      <w:r>
        <w:rPr>
          <w:sz w:val="28"/>
          <w:lang w:val="uk-UA"/>
        </w:rPr>
        <w:t xml:space="preserve">Додаток </w:t>
      </w:r>
    </w:p>
    <w:p w:rsidR="00E8421B" w:rsidRDefault="00E8421B" w:rsidP="001A38BC">
      <w:pPr>
        <w:ind w:firstLine="708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до рішення міської ради </w:t>
      </w:r>
    </w:p>
    <w:p w:rsidR="00E8421B" w:rsidRPr="00080CEC" w:rsidRDefault="00E8421B" w:rsidP="00080CEC">
      <w:pPr>
        <w:jc w:val="right"/>
        <w:rPr>
          <w:b/>
          <w:sz w:val="28"/>
          <w:u w:val="single"/>
          <w:lang w:val="uk-UA"/>
        </w:rPr>
      </w:pPr>
      <w:r w:rsidRPr="001F2E00">
        <w:rPr>
          <w:b/>
          <w:sz w:val="28"/>
          <w:u w:val="single"/>
          <w:lang w:val="uk-UA"/>
        </w:rPr>
        <w:t>27</w:t>
      </w:r>
      <w:r>
        <w:rPr>
          <w:b/>
          <w:sz w:val="28"/>
          <w:u w:val="single"/>
          <w:lang w:val="uk-UA"/>
        </w:rPr>
        <w:t>.</w:t>
      </w:r>
      <w:r w:rsidRPr="001F2E00">
        <w:rPr>
          <w:b/>
          <w:sz w:val="28"/>
          <w:u w:val="single"/>
          <w:lang w:val="uk-UA"/>
        </w:rPr>
        <w:t>04</w:t>
      </w:r>
      <w:r>
        <w:rPr>
          <w:b/>
          <w:sz w:val="28"/>
          <w:u w:val="single"/>
          <w:lang w:val="uk-UA"/>
        </w:rPr>
        <w:t>.</w:t>
      </w:r>
      <w:r w:rsidRPr="001F2E00">
        <w:rPr>
          <w:b/>
          <w:sz w:val="28"/>
          <w:u w:val="single"/>
          <w:lang w:val="uk-UA"/>
        </w:rPr>
        <w:t xml:space="preserve">2012 </w:t>
      </w:r>
      <w:r>
        <w:rPr>
          <w:b/>
          <w:sz w:val="28"/>
          <w:u w:val="single"/>
          <w:lang w:val="uk-UA"/>
        </w:rPr>
        <w:t>№ 75</w:t>
      </w:r>
    </w:p>
    <w:p w:rsidR="00E8421B" w:rsidRDefault="00E8421B" w:rsidP="00DC29E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ПРОГРАМА</w:t>
      </w:r>
    </w:p>
    <w:p w:rsidR="00E8421B" w:rsidRDefault="00E8421B" w:rsidP="00DC29E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проведення заходів з підготовки до відзначення 40-річчя з дня створення Запорізької дитячої залізниці </w:t>
      </w:r>
    </w:p>
    <w:p w:rsidR="00E8421B" w:rsidRPr="001A38BC" w:rsidRDefault="00E8421B" w:rsidP="00DC29E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 2012 рік</w:t>
      </w:r>
    </w:p>
    <w:p w:rsidR="00E8421B" w:rsidRDefault="00E8421B" w:rsidP="001A38BC">
      <w:pPr>
        <w:ind w:firstLine="708"/>
        <w:rPr>
          <w:sz w:val="28"/>
          <w:lang w:val="uk-UA"/>
        </w:rPr>
      </w:pPr>
    </w:p>
    <w:p w:rsidR="00E8421B" w:rsidRPr="00DC29E3" w:rsidRDefault="00E8421B" w:rsidP="005F520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1. Загальні положення</w:t>
      </w:r>
    </w:p>
    <w:p w:rsidR="00E8421B" w:rsidRDefault="00E8421B" w:rsidP="004F50C8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Запорізька дитяча залізниця – один з найцікавіших культурно-розважальних центрів не тільки для дітей, а і для сімейного дозвілля, включена до переліку туристичних об</w:t>
      </w:r>
      <w:r w:rsidRPr="005A237C">
        <w:rPr>
          <w:sz w:val="28"/>
        </w:rPr>
        <w:t>’</w:t>
      </w:r>
      <w:r>
        <w:rPr>
          <w:sz w:val="28"/>
          <w:lang w:val="uk-UA"/>
        </w:rPr>
        <w:t>єктів міста.</w:t>
      </w:r>
      <w:r w:rsidRPr="00F85495">
        <w:rPr>
          <w:sz w:val="28"/>
          <w:lang w:val="uk-UA"/>
        </w:rPr>
        <w:t xml:space="preserve"> Дитяча залізниця Запоріжжя побудована в 1972 році і є найбільшою в Україні. </w:t>
      </w:r>
      <w:r w:rsidRPr="002B4A3E">
        <w:rPr>
          <w:sz w:val="28"/>
          <w:lang w:val="uk-UA"/>
        </w:rPr>
        <w:t xml:space="preserve">Її довжина становить </w:t>
      </w:r>
      <w:smartTag w:uri="urn:schemas-microsoft-com:office:smarttags" w:element="metricconverter">
        <w:smartTagPr>
          <w:attr w:name="ProductID" w:val="9,4 км"/>
        </w:smartTagPr>
        <w:r w:rsidRPr="002B4A3E">
          <w:rPr>
            <w:sz w:val="28"/>
            <w:lang w:val="uk-UA"/>
          </w:rPr>
          <w:t>9,4 км</w:t>
        </w:r>
      </w:smartTag>
      <w:r w:rsidRPr="002B4A3E">
        <w:rPr>
          <w:sz w:val="28"/>
          <w:lang w:val="uk-UA"/>
        </w:rPr>
        <w:t xml:space="preserve"> (довжина головної колії </w:t>
      </w:r>
      <w:smartTag w:uri="urn:schemas-microsoft-com:office:smarttags" w:element="metricconverter">
        <w:smartTagPr>
          <w:attr w:name="ProductID" w:val="8,6 км"/>
        </w:smartTagPr>
        <w:r w:rsidRPr="002B4A3E">
          <w:rPr>
            <w:sz w:val="28"/>
            <w:lang w:val="uk-UA"/>
          </w:rPr>
          <w:t>8,6 км</w:t>
        </w:r>
      </w:smartTag>
      <w:r w:rsidRPr="002B4A3E">
        <w:rPr>
          <w:sz w:val="28"/>
          <w:lang w:val="uk-UA"/>
        </w:rPr>
        <w:t>). У 1976 році на головній станції – Жовтневій, був відкритий зоокуточок, який з часом перетворився на невеликий зоопарк, єдиний в Запоріжжі.</w:t>
      </w:r>
    </w:p>
    <w:p w:rsidR="00E8421B" w:rsidRDefault="00E8421B" w:rsidP="004F50C8">
      <w:pPr>
        <w:ind w:firstLine="708"/>
        <w:jc w:val="both"/>
        <w:rPr>
          <w:sz w:val="28"/>
          <w:lang w:val="uk-UA"/>
        </w:rPr>
      </w:pPr>
      <w:r w:rsidRPr="004F50C8">
        <w:rPr>
          <w:sz w:val="28"/>
          <w:lang w:val="uk-UA"/>
        </w:rPr>
        <w:t xml:space="preserve">19 травня </w:t>
      </w:r>
      <w:r>
        <w:rPr>
          <w:sz w:val="28"/>
          <w:lang w:val="uk-UA"/>
        </w:rPr>
        <w:t xml:space="preserve">поточного року </w:t>
      </w:r>
      <w:r w:rsidRPr="004F50C8">
        <w:rPr>
          <w:sz w:val="28"/>
          <w:lang w:val="uk-UA"/>
        </w:rPr>
        <w:t>Запорізька дитяча залізниця відзначатиме своє 40-річчя.</w:t>
      </w:r>
    </w:p>
    <w:p w:rsidR="00E8421B" w:rsidRDefault="00E8421B" w:rsidP="004F50C8">
      <w:pPr>
        <w:ind w:firstLine="708"/>
        <w:jc w:val="both"/>
        <w:rPr>
          <w:sz w:val="28"/>
          <w:lang w:val="uk-UA"/>
        </w:rPr>
      </w:pPr>
    </w:p>
    <w:p w:rsidR="00E8421B" w:rsidRPr="00DC29E3" w:rsidRDefault="00E8421B" w:rsidP="00102D87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2. Мета Програми</w:t>
      </w:r>
    </w:p>
    <w:p w:rsidR="00E8421B" w:rsidRDefault="00E8421B" w:rsidP="00102D87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Метою Програми є забезпечення належного стану території Запорізької дитячої залізниці.</w:t>
      </w:r>
    </w:p>
    <w:p w:rsidR="00E8421B" w:rsidRDefault="00E8421B" w:rsidP="00102D87">
      <w:pPr>
        <w:ind w:firstLine="708"/>
        <w:jc w:val="both"/>
        <w:rPr>
          <w:sz w:val="28"/>
          <w:lang w:val="uk-UA"/>
        </w:rPr>
      </w:pPr>
    </w:p>
    <w:p w:rsidR="00E8421B" w:rsidRPr="00DC29E3" w:rsidRDefault="00E8421B" w:rsidP="005F520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3. Головні розпорядники та відповідальні виконавці</w:t>
      </w:r>
    </w:p>
    <w:p w:rsidR="00E8421B" w:rsidRDefault="00E8421B" w:rsidP="00B4796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Головним розпорядником та відповідальним виконавцем Програми є виконавчий комітет Запорізької міської ради.</w:t>
      </w:r>
    </w:p>
    <w:p w:rsidR="00E8421B" w:rsidRDefault="00E8421B" w:rsidP="00B4796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Одержувач коштів – відокремлений структурний підрозділ «Запорізьке будівельно-монтажне експлуатаційне управління» ДП «Придніпровська залізниця».</w:t>
      </w:r>
    </w:p>
    <w:p w:rsidR="00E8421B" w:rsidRDefault="00E8421B" w:rsidP="00805AFF">
      <w:pPr>
        <w:jc w:val="center"/>
        <w:rPr>
          <w:b/>
          <w:sz w:val="28"/>
          <w:lang w:val="uk-UA"/>
        </w:rPr>
      </w:pPr>
    </w:p>
    <w:p w:rsidR="00E8421B" w:rsidRPr="00DC29E3" w:rsidRDefault="00E8421B" w:rsidP="005F520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4. Завдання Програми</w:t>
      </w:r>
    </w:p>
    <w:p w:rsidR="00E8421B" w:rsidRDefault="00E8421B" w:rsidP="00757A0A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Завданням Програми є проведення заходів з облаштування території Запорізької дитячої залізниці для створення сприятливих умов культурного дозвілля мешканців та гостей міста.</w:t>
      </w:r>
    </w:p>
    <w:p w:rsidR="00E8421B" w:rsidRDefault="00E8421B" w:rsidP="001A38BC">
      <w:pPr>
        <w:ind w:firstLine="708"/>
        <w:rPr>
          <w:sz w:val="28"/>
          <w:lang w:val="uk-UA"/>
        </w:rPr>
      </w:pPr>
    </w:p>
    <w:p w:rsidR="00E8421B" w:rsidRDefault="00E8421B" w:rsidP="005F520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5. Строки виконання Програми</w:t>
      </w:r>
    </w:p>
    <w:p w:rsidR="00E8421B" w:rsidRPr="0007771C" w:rsidRDefault="00E8421B" w:rsidP="0007771C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Виконання Програми передбачено на 2012 рік</w:t>
      </w:r>
    </w:p>
    <w:p w:rsidR="00E8421B" w:rsidRDefault="00E8421B" w:rsidP="005F5203">
      <w:pPr>
        <w:jc w:val="center"/>
        <w:rPr>
          <w:b/>
          <w:sz w:val="28"/>
          <w:lang w:val="uk-UA"/>
        </w:rPr>
      </w:pPr>
    </w:p>
    <w:p w:rsidR="00E8421B" w:rsidRDefault="00E8421B" w:rsidP="005F5203">
      <w:pPr>
        <w:jc w:val="center"/>
        <w:rPr>
          <w:b/>
          <w:sz w:val="28"/>
          <w:lang w:val="uk-UA"/>
        </w:rPr>
      </w:pPr>
    </w:p>
    <w:p w:rsidR="00E8421B" w:rsidRDefault="00E8421B" w:rsidP="005F520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6. Напрями використання бюджетних коштів</w:t>
      </w:r>
    </w:p>
    <w:p w:rsidR="00E8421B" w:rsidRDefault="00E8421B" w:rsidP="00757A0A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sz w:val="28"/>
          <w:lang w:val="uk-UA"/>
        </w:rPr>
        <w:t>Напрямком використання бюджетних коштів є оплата послуг з виготовлення та встановлення малих архітектурних форм (лавок, урн), металевих конструкцій воріт, облаштування тротуарів.</w:t>
      </w:r>
    </w:p>
    <w:p w:rsidR="00E8421B" w:rsidRDefault="00E8421B" w:rsidP="00E626C9">
      <w:pPr>
        <w:ind w:firstLine="708"/>
        <w:jc w:val="both"/>
        <w:rPr>
          <w:sz w:val="28"/>
          <w:lang w:val="uk-UA"/>
        </w:rPr>
      </w:pPr>
    </w:p>
    <w:p w:rsidR="00E8421B" w:rsidRDefault="00E8421B" w:rsidP="00E626C9">
      <w:pPr>
        <w:ind w:firstLine="708"/>
        <w:jc w:val="both"/>
        <w:rPr>
          <w:sz w:val="28"/>
          <w:lang w:val="uk-UA"/>
        </w:rPr>
      </w:pPr>
    </w:p>
    <w:p w:rsidR="00E8421B" w:rsidRPr="00E36189" w:rsidRDefault="00E8421B" w:rsidP="00E36189">
      <w:pPr>
        <w:shd w:val="clear" w:color="auto" w:fill="FFFFFF"/>
        <w:spacing w:line="322" w:lineRule="exact"/>
        <w:ind w:right="48"/>
        <w:jc w:val="center"/>
        <w:rPr>
          <w:b/>
        </w:rPr>
      </w:pPr>
      <w:r w:rsidRPr="00E36189">
        <w:rPr>
          <w:b/>
          <w:color w:val="000000"/>
          <w:spacing w:val="1"/>
          <w:sz w:val="28"/>
          <w:szCs w:val="28"/>
          <w:lang w:val="uk-UA"/>
        </w:rPr>
        <w:t xml:space="preserve">7. Ресурсне </w:t>
      </w:r>
      <w:r w:rsidRPr="00E36189">
        <w:rPr>
          <w:b/>
          <w:bCs/>
          <w:color w:val="000000"/>
          <w:spacing w:val="1"/>
          <w:sz w:val="28"/>
          <w:szCs w:val="28"/>
          <w:lang w:val="uk-UA"/>
        </w:rPr>
        <w:t>забезпечення</w:t>
      </w:r>
    </w:p>
    <w:p w:rsidR="00E8421B" w:rsidRDefault="00E8421B" w:rsidP="00E36189">
      <w:pPr>
        <w:shd w:val="clear" w:color="auto" w:fill="FFFFFF"/>
        <w:spacing w:line="322" w:lineRule="exact"/>
        <w:ind w:left="5" w:firstLine="485"/>
      </w:pPr>
      <w:r>
        <w:rPr>
          <w:color w:val="000000"/>
          <w:spacing w:val="4"/>
          <w:sz w:val="28"/>
          <w:szCs w:val="28"/>
          <w:lang w:val="uk-UA"/>
        </w:rPr>
        <w:t xml:space="preserve">.  Фінансування  на  виконання  зазначеної  Програми  здійснюється  за </w:t>
      </w:r>
      <w:r>
        <w:rPr>
          <w:color w:val="000000"/>
          <w:spacing w:val="-1"/>
          <w:sz w:val="28"/>
          <w:szCs w:val="28"/>
          <w:lang w:val="uk-UA"/>
        </w:rPr>
        <w:t>рахунок надходжень до цільового фонду міської ради.</w:t>
      </w:r>
    </w:p>
    <w:p w:rsidR="00E8421B" w:rsidRDefault="00E8421B" w:rsidP="00E36189">
      <w:pPr>
        <w:shd w:val="clear" w:color="auto" w:fill="FFFFFF"/>
        <w:spacing w:line="322" w:lineRule="exact"/>
        <w:ind w:left="706"/>
      </w:pPr>
      <w:r>
        <w:rPr>
          <w:color w:val="000000"/>
          <w:sz w:val="28"/>
          <w:szCs w:val="28"/>
          <w:lang w:val="uk-UA"/>
        </w:rPr>
        <w:t>Обсяги асигнувань Програми на 2012 рік складає 110,0 тис.грн.</w:t>
      </w:r>
    </w:p>
    <w:p w:rsidR="00E8421B" w:rsidRDefault="00E8421B" w:rsidP="00E36189">
      <w:pPr>
        <w:shd w:val="clear" w:color="auto" w:fill="FFFFFF"/>
        <w:spacing w:before="326" w:line="317" w:lineRule="exact"/>
        <w:ind w:left="2165" w:right="2194"/>
        <w:jc w:val="center"/>
      </w:pPr>
      <w:r>
        <w:rPr>
          <w:b/>
          <w:bCs/>
          <w:color w:val="000000"/>
          <w:spacing w:val="-2"/>
          <w:sz w:val="28"/>
          <w:szCs w:val="28"/>
          <w:lang w:val="uk-UA"/>
        </w:rPr>
        <w:t xml:space="preserve">8. Організація управління та контролю </w:t>
      </w:r>
      <w:r>
        <w:rPr>
          <w:b/>
          <w:bCs/>
          <w:color w:val="000000"/>
          <w:spacing w:val="-1"/>
          <w:sz w:val="28"/>
          <w:szCs w:val="28"/>
          <w:lang w:val="uk-UA"/>
        </w:rPr>
        <w:t>за ходом виконання програми</w:t>
      </w:r>
    </w:p>
    <w:p w:rsidR="00E8421B" w:rsidRDefault="00E8421B" w:rsidP="00E36189">
      <w:pPr>
        <w:shd w:val="clear" w:color="auto" w:fill="FFFFFF"/>
        <w:spacing w:line="317" w:lineRule="exact"/>
        <w:ind w:left="845"/>
      </w:pPr>
      <w:r>
        <w:rPr>
          <w:color w:val="000000"/>
          <w:spacing w:val="-1"/>
          <w:sz w:val="28"/>
          <w:szCs w:val="28"/>
          <w:lang w:val="uk-UA"/>
        </w:rPr>
        <w:t>Виконавчий комітет Запорізької міської ради:</w:t>
      </w:r>
    </w:p>
    <w:p w:rsidR="00E8421B" w:rsidRDefault="00E8421B" w:rsidP="00E36189">
      <w:pPr>
        <w:shd w:val="clear" w:color="auto" w:fill="FFFFFF"/>
        <w:tabs>
          <w:tab w:val="left" w:pos="1032"/>
        </w:tabs>
        <w:spacing w:before="5" w:line="317" w:lineRule="exact"/>
        <w:ind w:firstLine="706"/>
      </w:pP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pacing w:val="1"/>
          <w:sz w:val="28"/>
          <w:szCs w:val="28"/>
          <w:lang w:val="uk-UA"/>
        </w:rPr>
        <w:t>розробляє   проект   кошторису,   отримує   бюджетні   призначення,</w:t>
      </w:r>
      <w:r>
        <w:rPr>
          <w:color w:val="000000"/>
          <w:spacing w:val="1"/>
          <w:sz w:val="28"/>
          <w:szCs w:val="28"/>
          <w:lang w:val="uk-UA"/>
        </w:rPr>
        <w:br/>
      </w:r>
      <w:r>
        <w:rPr>
          <w:color w:val="000000"/>
          <w:spacing w:val="-1"/>
          <w:sz w:val="28"/>
          <w:szCs w:val="28"/>
          <w:lang w:val="uk-UA"/>
        </w:rPr>
        <w:t>забезпечує управління бюджетними асигнуваннями;</w:t>
      </w:r>
    </w:p>
    <w:p w:rsidR="00E8421B" w:rsidRDefault="00E8421B" w:rsidP="00E36189">
      <w:pPr>
        <w:shd w:val="clear" w:color="auto" w:fill="FFFFFF"/>
        <w:spacing w:line="317" w:lineRule="exact"/>
        <w:ind w:right="5" w:firstLine="1118"/>
        <w:jc w:val="both"/>
      </w:pPr>
      <w:r>
        <w:rPr>
          <w:color w:val="000000"/>
          <w:spacing w:val="9"/>
          <w:sz w:val="28"/>
          <w:szCs w:val="28"/>
          <w:lang w:val="uk-UA"/>
        </w:rPr>
        <w:t xml:space="preserve">погоджує план використання бюджетних коштів, наданий </w:t>
      </w:r>
      <w:r>
        <w:rPr>
          <w:color w:val="000000"/>
          <w:spacing w:val="-2"/>
          <w:sz w:val="28"/>
          <w:szCs w:val="28"/>
          <w:lang w:val="uk-UA"/>
        </w:rPr>
        <w:t xml:space="preserve">одержувачем бюджетних коштів (одержувач — відокремлений структурний </w:t>
      </w:r>
      <w:r>
        <w:rPr>
          <w:color w:val="000000"/>
          <w:sz w:val="28"/>
          <w:szCs w:val="28"/>
          <w:lang w:val="uk-UA"/>
        </w:rPr>
        <w:t xml:space="preserve">підрозділ «Запорізьке будівельно-монтажне експлуатаційне управління» ДП </w:t>
      </w:r>
      <w:r>
        <w:rPr>
          <w:color w:val="000000"/>
          <w:spacing w:val="1"/>
          <w:sz w:val="28"/>
          <w:szCs w:val="28"/>
          <w:lang w:val="uk-UA"/>
        </w:rPr>
        <w:t>«Придніпровська залізниця»);</w:t>
      </w:r>
    </w:p>
    <w:p w:rsidR="00E8421B" w:rsidRDefault="00E8421B" w:rsidP="00E36189">
      <w:pPr>
        <w:shd w:val="clear" w:color="auto" w:fill="FFFFFF"/>
        <w:tabs>
          <w:tab w:val="left" w:pos="883"/>
        </w:tabs>
        <w:spacing w:line="317" w:lineRule="exact"/>
        <w:ind w:firstLine="706"/>
      </w:pP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ab/>
        <w:t>здійснює внутрішній контроль за фінансуванням, взяттям бюджетних</w:t>
      </w:r>
      <w:r>
        <w:rPr>
          <w:color w:val="000000"/>
          <w:sz w:val="28"/>
          <w:szCs w:val="28"/>
          <w:lang w:val="uk-UA"/>
        </w:rPr>
        <w:br/>
      </w:r>
      <w:r>
        <w:rPr>
          <w:color w:val="000000"/>
          <w:spacing w:val="3"/>
          <w:sz w:val="28"/>
          <w:szCs w:val="28"/>
          <w:lang w:val="uk-UA"/>
        </w:rPr>
        <w:t>зобов'язань одержувачем бюджетних коштів і витрачанням ним бюджетних</w:t>
      </w:r>
      <w:r>
        <w:rPr>
          <w:color w:val="000000"/>
          <w:spacing w:val="3"/>
          <w:sz w:val="28"/>
          <w:szCs w:val="28"/>
          <w:lang w:val="uk-UA"/>
        </w:rPr>
        <w:br/>
      </w:r>
      <w:r>
        <w:rPr>
          <w:color w:val="000000"/>
          <w:spacing w:val="-4"/>
          <w:sz w:val="28"/>
          <w:szCs w:val="28"/>
          <w:lang w:val="uk-UA"/>
        </w:rPr>
        <w:t>коштів;</w:t>
      </w:r>
    </w:p>
    <w:p w:rsidR="00E8421B" w:rsidRDefault="00E8421B" w:rsidP="00E36189">
      <w:pPr>
        <w:widowControl w:val="0"/>
        <w:numPr>
          <w:ilvl w:val="0"/>
          <w:numId w:val="3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17" w:lineRule="exact"/>
        <w:ind w:firstLine="706"/>
        <w:rPr>
          <w:color w:val="000000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на підставі отриманих від одержувача звітних документів  готує звіт</w:t>
      </w:r>
      <w:r>
        <w:rPr>
          <w:color w:val="000000"/>
          <w:spacing w:val="1"/>
          <w:sz w:val="28"/>
          <w:szCs w:val="28"/>
          <w:lang w:val="uk-UA"/>
        </w:rPr>
        <w:br/>
      </w:r>
      <w:r>
        <w:rPr>
          <w:color w:val="000000"/>
          <w:spacing w:val="-1"/>
          <w:sz w:val="28"/>
          <w:szCs w:val="28"/>
          <w:lang w:val="uk-UA"/>
        </w:rPr>
        <w:t>про виконання Програми;</w:t>
      </w:r>
    </w:p>
    <w:p w:rsidR="00E8421B" w:rsidRDefault="00E8421B" w:rsidP="00E36189">
      <w:pPr>
        <w:widowControl w:val="0"/>
        <w:numPr>
          <w:ilvl w:val="0"/>
          <w:numId w:val="3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5" w:line="317" w:lineRule="exact"/>
        <w:ind w:firstLine="706"/>
        <w:rPr>
          <w:color w:val="000000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здійснює   оцінку   ефективності   бюджетної   програми,   забезпечує</w:t>
      </w:r>
      <w:r>
        <w:rPr>
          <w:color w:val="000000"/>
          <w:spacing w:val="-1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>ефективне, результативне і цільове використання бюджетних коштів;</w:t>
      </w:r>
    </w:p>
    <w:p w:rsidR="00E8421B" w:rsidRDefault="00E8421B" w:rsidP="00E36189">
      <w:pPr>
        <w:shd w:val="clear" w:color="auto" w:fill="FFFFFF"/>
        <w:tabs>
          <w:tab w:val="left" w:pos="898"/>
        </w:tabs>
        <w:spacing w:line="317" w:lineRule="exact"/>
        <w:ind w:firstLine="706"/>
      </w:pP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pacing w:val="3"/>
          <w:sz w:val="28"/>
          <w:szCs w:val="28"/>
          <w:lang w:val="uk-UA"/>
        </w:rPr>
        <w:t>забезпечує складання та подання фінансової і бюджетної звітності у</w:t>
      </w:r>
      <w:r>
        <w:rPr>
          <w:color w:val="000000"/>
          <w:spacing w:val="3"/>
          <w:sz w:val="28"/>
          <w:szCs w:val="28"/>
          <w:lang w:val="uk-UA"/>
        </w:rPr>
        <w:br/>
      </w:r>
      <w:r>
        <w:rPr>
          <w:color w:val="000000"/>
          <w:spacing w:val="-1"/>
          <w:sz w:val="28"/>
          <w:szCs w:val="28"/>
          <w:lang w:val="uk-UA"/>
        </w:rPr>
        <w:t>порядку, встановленому законодавством.</w:t>
      </w:r>
    </w:p>
    <w:p w:rsidR="00E8421B" w:rsidRDefault="00E8421B" w:rsidP="00E36189">
      <w:pPr>
        <w:shd w:val="clear" w:color="auto" w:fill="FFFFFF"/>
        <w:spacing w:before="322" w:line="317" w:lineRule="exact"/>
        <w:ind w:left="1320"/>
      </w:pPr>
      <w:r>
        <w:rPr>
          <w:b/>
          <w:bCs/>
          <w:color w:val="000000"/>
          <w:sz w:val="28"/>
          <w:szCs w:val="28"/>
          <w:lang w:val="uk-UA"/>
        </w:rPr>
        <w:t>9. Очікувані кінцеві результати виконання програм.</w:t>
      </w:r>
    </w:p>
    <w:p w:rsidR="00E8421B" w:rsidRDefault="00E8421B" w:rsidP="00E36189">
      <w:pPr>
        <w:shd w:val="clear" w:color="auto" w:fill="FFFFFF"/>
        <w:spacing w:after="360" w:line="317" w:lineRule="exact"/>
        <w:ind w:left="5" w:firstLine="706"/>
        <w:jc w:val="both"/>
      </w:pPr>
      <w:r>
        <w:rPr>
          <w:color w:val="000000"/>
          <w:spacing w:val="2"/>
          <w:sz w:val="28"/>
          <w:szCs w:val="28"/>
          <w:lang w:val="uk-UA"/>
        </w:rPr>
        <w:t xml:space="preserve">Очікуваним результатом виконання Програми є покращення стану </w:t>
      </w:r>
      <w:r>
        <w:rPr>
          <w:color w:val="000000"/>
          <w:sz w:val="28"/>
          <w:szCs w:val="28"/>
          <w:lang w:val="uk-UA"/>
        </w:rPr>
        <w:t>території Запорізької дитячої залізниці та підвищення її привабливості як культурно-розважального центру та туристичного об'єкту.</w:t>
      </w:r>
    </w:p>
    <w:p w:rsidR="00E8421B" w:rsidRPr="00E36189" w:rsidRDefault="00E8421B" w:rsidP="00124DEC">
      <w:pPr>
        <w:ind w:firstLine="708"/>
        <w:jc w:val="both"/>
        <w:rPr>
          <w:sz w:val="28"/>
        </w:rPr>
      </w:pPr>
    </w:p>
    <w:p w:rsidR="00E8421B" w:rsidRDefault="00E8421B" w:rsidP="00124DEC">
      <w:pPr>
        <w:ind w:firstLine="708"/>
        <w:jc w:val="both"/>
        <w:rPr>
          <w:sz w:val="28"/>
          <w:lang w:val="uk-UA"/>
        </w:rPr>
      </w:pPr>
    </w:p>
    <w:p w:rsidR="00E8421B" w:rsidRDefault="00E8421B" w:rsidP="00124DEC">
      <w:pPr>
        <w:ind w:firstLine="708"/>
        <w:jc w:val="both"/>
        <w:rPr>
          <w:sz w:val="28"/>
          <w:lang w:val="uk-UA"/>
        </w:rPr>
      </w:pPr>
    </w:p>
    <w:p w:rsidR="00E8421B" w:rsidRDefault="00E8421B" w:rsidP="005A44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О.Ч.Сін</w:t>
      </w:r>
    </w:p>
    <w:sectPr w:rsidR="00E8421B" w:rsidSect="00B47968">
      <w:headerReference w:type="even" r:id="rId7"/>
      <w:headerReference w:type="default" r:id="rId8"/>
      <w:pgSz w:w="11906" w:h="16838"/>
      <w:pgMar w:top="1134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21B" w:rsidRDefault="00E8421B">
      <w:r>
        <w:separator/>
      </w:r>
    </w:p>
  </w:endnote>
  <w:endnote w:type="continuationSeparator" w:id="1">
    <w:p w:rsidR="00E8421B" w:rsidRDefault="00E84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21B" w:rsidRDefault="00E8421B">
      <w:r>
        <w:separator/>
      </w:r>
    </w:p>
  </w:footnote>
  <w:footnote w:type="continuationSeparator" w:id="1">
    <w:p w:rsidR="00E8421B" w:rsidRDefault="00E84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21B" w:rsidRDefault="00E8421B" w:rsidP="005D35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421B" w:rsidRDefault="00E842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21B" w:rsidRDefault="00E8421B" w:rsidP="005D35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8421B" w:rsidRDefault="00E842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1E260C"/>
    <w:lvl w:ilvl="0">
      <w:numFmt w:val="bullet"/>
      <w:lvlText w:val="*"/>
      <w:lvlJc w:val="left"/>
    </w:lvl>
  </w:abstractNum>
  <w:abstractNum w:abstractNumId="1">
    <w:nsid w:val="171D572B"/>
    <w:multiLevelType w:val="multilevel"/>
    <w:tmpl w:val="8C4CDDA6"/>
    <w:lvl w:ilvl="0">
      <w:start w:val="6"/>
      <w:numFmt w:val="decimalZero"/>
      <w:lvlText w:val="%1"/>
      <w:lvlJc w:val="left"/>
      <w:pPr>
        <w:tabs>
          <w:tab w:val="num" w:pos="8280"/>
        </w:tabs>
        <w:ind w:left="8280" w:hanging="828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8280"/>
        </w:tabs>
        <w:ind w:left="8280" w:hanging="8280"/>
      </w:pPr>
      <w:rPr>
        <w:rFonts w:cs="Times New Roman"/>
      </w:rPr>
    </w:lvl>
    <w:lvl w:ilvl="2">
      <w:start w:val="2006"/>
      <w:numFmt w:val="decimal"/>
      <w:lvlText w:val="%1.%2.%3"/>
      <w:lvlJc w:val="left"/>
      <w:pPr>
        <w:tabs>
          <w:tab w:val="num" w:pos="8280"/>
        </w:tabs>
        <w:ind w:left="8280" w:hanging="82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82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82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82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82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8280"/>
        </w:tabs>
        <w:ind w:left="8280" w:hanging="828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8280"/>
      </w:pPr>
      <w:rPr>
        <w:rFonts w:cs="Times New Roman"/>
      </w:rPr>
    </w:lvl>
  </w:abstractNum>
  <w:abstractNum w:abstractNumId="2">
    <w:nsid w:val="471A008C"/>
    <w:multiLevelType w:val="hybridMultilevel"/>
    <w:tmpl w:val="80ACEBA4"/>
    <w:lvl w:ilvl="0" w:tplc="321CC60E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200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5E7"/>
    <w:rsid w:val="0007771C"/>
    <w:rsid w:val="00080CEC"/>
    <w:rsid w:val="000915C2"/>
    <w:rsid w:val="000E4DEF"/>
    <w:rsid w:val="00102D87"/>
    <w:rsid w:val="00103FC1"/>
    <w:rsid w:val="00122A68"/>
    <w:rsid w:val="00124DEC"/>
    <w:rsid w:val="00186402"/>
    <w:rsid w:val="001A38BC"/>
    <w:rsid w:val="001F2E00"/>
    <w:rsid w:val="0026467C"/>
    <w:rsid w:val="002B4A3E"/>
    <w:rsid w:val="002C5ABF"/>
    <w:rsid w:val="002C6A20"/>
    <w:rsid w:val="002D13CF"/>
    <w:rsid w:val="002E3F8D"/>
    <w:rsid w:val="002F7045"/>
    <w:rsid w:val="00381E64"/>
    <w:rsid w:val="003B70C8"/>
    <w:rsid w:val="003C6597"/>
    <w:rsid w:val="003D4650"/>
    <w:rsid w:val="003F2AEB"/>
    <w:rsid w:val="00443894"/>
    <w:rsid w:val="00496959"/>
    <w:rsid w:val="004F50C8"/>
    <w:rsid w:val="00512D53"/>
    <w:rsid w:val="00526123"/>
    <w:rsid w:val="00547FE1"/>
    <w:rsid w:val="005A237C"/>
    <w:rsid w:val="005A44DA"/>
    <w:rsid w:val="005D3599"/>
    <w:rsid w:val="005F5203"/>
    <w:rsid w:val="00602D18"/>
    <w:rsid w:val="0061104D"/>
    <w:rsid w:val="00613E1C"/>
    <w:rsid w:val="00617519"/>
    <w:rsid w:val="006358CE"/>
    <w:rsid w:val="0065796E"/>
    <w:rsid w:val="006754CC"/>
    <w:rsid w:val="006B3BD1"/>
    <w:rsid w:val="006C4854"/>
    <w:rsid w:val="006E0A31"/>
    <w:rsid w:val="00712C7C"/>
    <w:rsid w:val="00714F26"/>
    <w:rsid w:val="00743677"/>
    <w:rsid w:val="00757A0A"/>
    <w:rsid w:val="007B2122"/>
    <w:rsid w:val="007B25C9"/>
    <w:rsid w:val="007B3150"/>
    <w:rsid w:val="007E425A"/>
    <w:rsid w:val="00804F31"/>
    <w:rsid w:val="00805AFF"/>
    <w:rsid w:val="008216C4"/>
    <w:rsid w:val="008270CE"/>
    <w:rsid w:val="00834931"/>
    <w:rsid w:val="00855ABF"/>
    <w:rsid w:val="00871968"/>
    <w:rsid w:val="00880DFC"/>
    <w:rsid w:val="00880EB0"/>
    <w:rsid w:val="008863A0"/>
    <w:rsid w:val="00895128"/>
    <w:rsid w:val="008A4E70"/>
    <w:rsid w:val="00901D1F"/>
    <w:rsid w:val="00947B69"/>
    <w:rsid w:val="009645FA"/>
    <w:rsid w:val="009B15F2"/>
    <w:rsid w:val="00A000BD"/>
    <w:rsid w:val="00A82F1F"/>
    <w:rsid w:val="00AA59F6"/>
    <w:rsid w:val="00AC42DF"/>
    <w:rsid w:val="00AE18AD"/>
    <w:rsid w:val="00B005E7"/>
    <w:rsid w:val="00B027B6"/>
    <w:rsid w:val="00B05625"/>
    <w:rsid w:val="00B1643B"/>
    <w:rsid w:val="00B47968"/>
    <w:rsid w:val="00BC2553"/>
    <w:rsid w:val="00C22CEB"/>
    <w:rsid w:val="00CA0031"/>
    <w:rsid w:val="00CA7AFA"/>
    <w:rsid w:val="00CB69C2"/>
    <w:rsid w:val="00DA693A"/>
    <w:rsid w:val="00DC29E3"/>
    <w:rsid w:val="00DE7A45"/>
    <w:rsid w:val="00E118C7"/>
    <w:rsid w:val="00E32CD5"/>
    <w:rsid w:val="00E36189"/>
    <w:rsid w:val="00E626C9"/>
    <w:rsid w:val="00E665E9"/>
    <w:rsid w:val="00E8421B"/>
    <w:rsid w:val="00E96F55"/>
    <w:rsid w:val="00EF2D3D"/>
    <w:rsid w:val="00F023AE"/>
    <w:rsid w:val="00F33F55"/>
    <w:rsid w:val="00F55676"/>
    <w:rsid w:val="00F85495"/>
    <w:rsid w:val="00FC2501"/>
    <w:rsid w:val="00FD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C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9C2"/>
    <w:pPr>
      <w:keepNext/>
      <w:jc w:val="both"/>
      <w:outlineLvl w:val="0"/>
    </w:pPr>
    <w:rPr>
      <w:bCs/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69C2"/>
    <w:pPr>
      <w:keepNext/>
      <w:jc w:val="both"/>
      <w:outlineLvl w:val="1"/>
    </w:pPr>
    <w:rPr>
      <w:b/>
      <w:b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48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4854"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B69C2"/>
    <w:pPr>
      <w:ind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C4854"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CB69C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C4854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B2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4854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B479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4854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479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9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231</TotalTime>
  <Pages>2</Pages>
  <Words>455</Words>
  <Characters>2600</Characters>
  <Application>Microsoft Office Outlook</Application>
  <DocSecurity>0</DocSecurity>
  <Lines>0</Lines>
  <Paragraphs>0</Paragraphs>
  <ScaleCrop>false</ScaleCrop>
  <Company>УВП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ЗАПОРІЗЬКА МІСЬКА РАДА</dc:title>
  <dc:subject/>
  <dc:creator>Ткачук С.В.</dc:creator>
  <cp:keywords/>
  <dc:description/>
  <cp:lastModifiedBy>User</cp:lastModifiedBy>
  <cp:revision>6</cp:revision>
  <cp:lastPrinted>2012-05-04T08:47:00Z</cp:lastPrinted>
  <dcterms:created xsi:type="dcterms:W3CDTF">2012-04-25T07:18:00Z</dcterms:created>
  <dcterms:modified xsi:type="dcterms:W3CDTF">2012-05-29T11:05:00Z</dcterms:modified>
</cp:coreProperties>
</file>