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1A40EC" w:rsidRPr="001038E4">
        <w:trPr>
          <w:trHeight w:val="2157"/>
        </w:trPr>
        <w:tc>
          <w:tcPr>
            <w:tcW w:w="4124" w:type="dxa"/>
          </w:tcPr>
          <w:p w:rsidR="001A40EC" w:rsidRPr="001644BC" w:rsidRDefault="001A40EC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A40EC" w:rsidRPr="001644BC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1A40EC" w:rsidRPr="00EB1F11" w:rsidRDefault="00EB1F11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1A40EC" w:rsidRPr="001038E4">
        <w:trPr>
          <w:trHeight w:val="2379"/>
        </w:trPr>
        <w:tc>
          <w:tcPr>
            <w:tcW w:w="4124" w:type="dxa"/>
          </w:tcPr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A40EC" w:rsidRPr="001038E4" w:rsidRDefault="001A40EC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A40EC" w:rsidRDefault="001A40EC" w:rsidP="00A7164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1A40EC" w:rsidRDefault="001A40EC" w:rsidP="00A71649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1A40EC" w:rsidRDefault="001A40EC" w:rsidP="00A716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1A40EC" w:rsidRDefault="001A40EC" w:rsidP="00A716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1A40EC" w:rsidRDefault="001A40EC" w:rsidP="00A716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1A40EC" w:rsidRPr="00FB1C43" w:rsidRDefault="001A40EC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A40EC" w:rsidRPr="001038E4" w:rsidRDefault="001A40EC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A40EC" w:rsidRPr="001038E4" w:rsidRDefault="001A40EC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A40EC" w:rsidRPr="001038E4" w:rsidRDefault="001A40EC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1A40EC" w:rsidRPr="001038E4" w:rsidRDefault="001A40EC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БІЛА ЛІЛЕЯ</w:t>
      </w:r>
      <w:r w:rsidRPr="00ED72ED">
        <w:rPr>
          <w:sz w:val="28"/>
          <w:szCs w:val="28"/>
        </w:rPr>
        <w:t xml:space="preserve">"  </w:t>
      </w: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A40EC" w:rsidRPr="00ED72ED" w:rsidRDefault="001A40EC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A40EC" w:rsidRPr="00ED72ED" w:rsidRDefault="001A40EC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1A40EC" w:rsidRPr="00ED72ED" w:rsidRDefault="001A40EC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1A40EC" w:rsidRPr="00ED72ED" w:rsidRDefault="001A40EC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.Загальні положення</w:t>
      </w:r>
    </w:p>
    <w:p w:rsidR="001A40EC" w:rsidRPr="00ED72ED" w:rsidRDefault="001A40EC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1A40EC" w:rsidRPr="00ED72ED" w:rsidRDefault="001A40EC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Біла лілея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 xml:space="preserve">є новою редакцією </w:t>
      </w:r>
      <w:r>
        <w:rPr>
          <w:sz w:val="28"/>
          <w:szCs w:val="28"/>
          <w:lang w:val="uk-UA"/>
        </w:rPr>
        <w:t>С</w:t>
      </w:r>
      <w:r w:rsidRPr="00ED72ED">
        <w:rPr>
          <w:sz w:val="28"/>
          <w:szCs w:val="28"/>
          <w:lang w:val="uk-UA"/>
        </w:rPr>
        <w:t>татуту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7F2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244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Біла лілея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</w:t>
      </w:r>
      <w:r w:rsidRPr="00ED72ED">
        <w:rPr>
          <w:sz w:val="28"/>
          <w:szCs w:val="28"/>
          <w:lang w:val="uk-UA"/>
        </w:rPr>
        <w:t xml:space="preserve">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 xml:space="preserve">25.06.2013 № 253/54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с</w:t>
      </w:r>
      <w:r w:rsidRPr="00ED72ED">
        <w:rPr>
          <w:sz w:val="28"/>
          <w:szCs w:val="28"/>
          <w:lang w:val="uk-UA"/>
        </w:rPr>
        <w:t>татуту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7F2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№ 244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Біла лілея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".</w:t>
      </w:r>
      <w:r>
        <w:rPr>
          <w:sz w:val="28"/>
          <w:szCs w:val="28"/>
          <w:lang w:val="uk-UA"/>
        </w:rPr>
        <w:t xml:space="preserve"> Після державної реєстрації даного Статуту попередня редакція втрачає чинність.</w:t>
      </w:r>
    </w:p>
    <w:p w:rsidR="001A40EC" w:rsidRPr="00ED72ED" w:rsidRDefault="001A40EC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>44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Біла лілея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</w:t>
      </w:r>
      <w:r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>44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компенсуючого типу: спеціальні групи </w:t>
      </w:r>
      <w:r w:rsidRPr="00ED72ED">
        <w:rPr>
          <w:sz w:val="28"/>
          <w:szCs w:val="28"/>
        </w:rPr>
        <w:t>для дітей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віком від двох до семи (восьми) років з порушеннями</w:t>
      </w:r>
      <w:r>
        <w:rPr>
          <w:sz w:val="28"/>
          <w:szCs w:val="28"/>
        </w:rPr>
        <w:t xml:space="preserve"> </w:t>
      </w:r>
      <w:r w:rsidRPr="008527B3">
        <w:rPr>
          <w:sz w:val="28"/>
          <w:szCs w:val="28"/>
        </w:rPr>
        <w:t>мовлення</w:t>
      </w:r>
      <w:r w:rsidRPr="00ED72ED">
        <w:rPr>
          <w:sz w:val="28"/>
          <w:szCs w:val="28"/>
        </w:rPr>
        <w:t xml:space="preserve">, забезпечує корекцію фізичного розвитку, виховання та навчання відповідно до вимог Базового компонента дошкільної освіти. 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1A40EC" w:rsidRPr="00221698" w:rsidRDefault="001A40EC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ДНЗ № 244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1A40EC" w:rsidRDefault="001A40EC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>
        <w:rPr>
          <w:sz w:val="28"/>
          <w:szCs w:val="28"/>
          <w:lang w:val="uk-UA"/>
        </w:rPr>
        <w:t xml:space="preserve"> 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Біла лілея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</w:p>
    <w:p w:rsidR="001A40EC" w:rsidRPr="00ED72ED" w:rsidRDefault="001A40EC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244</w:t>
      </w:r>
      <w:r w:rsidRPr="00ED72ED">
        <w:rPr>
          <w:sz w:val="28"/>
          <w:szCs w:val="28"/>
          <w:lang w:val="uk-UA"/>
        </w:rPr>
        <w:t>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 244</w:t>
      </w:r>
      <w:r w:rsidRPr="00ED72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421F31">
        <w:rPr>
          <w:sz w:val="28"/>
          <w:szCs w:val="28"/>
          <w:lang w:val="uk-UA"/>
        </w:rPr>
        <w:t>69071,</w:t>
      </w:r>
      <w:r>
        <w:rPr>
          <w:sz w:val="28"/>
          <w:szCs w:val="28"/>
          <w:lang w:val="uk-UA"/>
        </w:rPr>
        <w:t xml:space="preserve"> </w:t>
      </w:r>
      <w:r w:rsidRPr="00421F31">
        <w:rPr>
          <w:sz w:val="28"/>
          <w:szCs w:val="28"/>
          <w:lang w:val="uk-UA"/>
        </w:rPr>
        <w:t>м. Запоріжжя, вул. Чарівна, буд. 42</w:t>
      </w:r>
      <w:r>
        <w:rPr>
          <w:sz w:val="28"/>
          <w:szCs w:val="28"/>
          <w:lang w:val="uk-UA"/>
        </w:rPr>
        <w:t>А.</w:t>
      </w:r>
    </w:p>
    <w:p w:rsidR="001A40EC" w:rsidRPr="00F84281" w:rsidRDefault="001A40EC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>
        <w:rPr>
          <w:sz w:val="28"/>
          <w:szCs w:val="28"/>
          <w:lang w:val="uk-UA"/>
        </w:rPr>
        <w:t xml:space="preserve">Засновником (власником) ДНЗ № 244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244</w:t>
      </w:r>
      <w:r w:rsidRPr="00F84281">
        <w:rPr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Орган управління здійснює фінансування ДНЗ № </w:t>
      </w:r>
      <w:r>
        <w:rPr>
          <w:sz w:val="28"/>
          <w:szCs w:val="28"/>
          <w:lang w:val="uk-UA"/>
        </w:rPr>
        <w:t>244</w:t>
      </w:r>
      <w:r w:rsidRPr="00F84281">
        <w:rPr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1A40EC" w:rsidRPr="00474AEB" w:rsidRDefault="001A40EC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lastRenderedPageBreak/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474AE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своїй д</w:t>
      </w:r>
      <w:r w:rsidRPr="00474AEB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керується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України, Законами України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>"</w:t>
      </w:r>
      <w:r w:rsidRPr="00474AEB">
        <w:rPr>
          <w:sz w:val="28"/>
          <w:szCs w:val="28"/>
          <w:lang w:val="uk-UA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474AEB">
        <w:rPr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474AEB">
        <w:rPr>
          <w:sz w:val="28"/>
          <w:szCs w:val="28"/>
          <w:lang w:val="uk-UA"/>
        </w:rPr>
        <w:t>Про дошкільну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освіту</w:t>
      </w:r>
      <w:r w:rsidRPr="00012E60">
        <w:rPr>
          <w:sz w:val="28"/>
          <w:szCs w:val="28"/>
          <w:lang w:val="uk-UA"/>
        </w:rPr>
        <w:t>"</w:t>
      </w:r>
      <w:r w:rsidRPr="00474AEB">
        <w:rPr>
          <w:sz w:val="28"/>
          <w:szCs w:val="28"/>
          <w:lang w:val="uk-UA"/>
        </w:rPr>
        <w:t xml:space="preserve"> і Положенням про дошкільний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474AEB">
        <w:rPr>
          <w:sz w:val="28"/>
          <w:szCs w:val="28"/>
          <w:lang w:val="uk-UA"/>
        </w:rPr>
        <w:t>, затвердженим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постановою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 xml:space="preserve">від 12 березня 2003 року №305, </w:t>
      </w:r>
      <w:r w:rsidRPr="00012E60">
        <w:rPr>
          <w:sz w:val="28"/>
          <w:szCs w:val="28"/>
          <w:lang w:val="uk-UA"/>
        </w:rPr>
        <w:t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>наказами та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рекомендаціями центрального органу </w:t>
      </w:r>
      <w:r w:rsidRPr="00474AEB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влади, що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формування та реалізує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державну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політику у сфері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освіти</w:t>
      </w:r>
      <w:r w:rsidRPr="00012E60">
        <w:rPr>
          <w:sz w:val="28"/>
          <w:szCs w:val="28"/>
          <w:lang w:val="uk-UA"/>
        </w:rPr>
        <w:t xml:space="preserve"> та </w:t>
      </w:r>
      <w:r w:rsidRPr="00474AEB">
        <w:rPr>
          <w:sz w:val="28"/>
          <w:szCs w:val="28"/>
          <w:lang w:val="uk-UA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474AEB">
        <w:rPr>
          <w:sz w:val="28"/>
          <w:szCs w:val="28"/>
          <w:lang w:val="uk-UA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влади, що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формування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політики у сфері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474AEB">
        <w:rPr>
          <w:sz w:val="28"/>
          <w:szCs w:val="28"/>
          <w:lang w:val="uk-UA"/>
        </w:rPr>
        <w:t>власним статутом.</w:t>
      </w:r>
    </w:p>
    <w:p w:rsidR="001A40EC" w:rsidRPr="00ED72ED" w:rsidRDefault="001A40EC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AEB">
        <w:rPr>
          <w:rFonts w:ascii="Times New Roman" w:hAnsi="Times New Roman" w:cs="Times New Roman"/>
          <w:sz w:val="28"/>
          <w:szCs w:val="28"/>
          <w:lang w:val="uk-UA"/>
        </w:rPr>
        <w:t>1.8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244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є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реалізації права громадян на здобуття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освіти, зміцнення здоров'я, розвиток інформування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особистості,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реабілітації та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 xml:space="preserve">дитини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організованого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процесу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комплексі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лікувально-оздоровчою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AEB"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0EC" w:rsidRPr="00ED72ED" w:rsidRDefault="001A40EC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1.9. Діяльність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244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забезпечення корекційно-розвивальної та лікувально-оздоровчої роботи з дітьми;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1A40EC" w:rsidRPr="00ED72ED" w:rsidRDefault="001A40EC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1A40EC" w:rsidRPr="00ED72ED" w:rsidRDefault="001A40EC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 xml:space="preserve">244 </w:t>
      </w:r>
      <w:r w:rsidRPr="00ED72ED">
        <w:rPr>
          <w:sz w:val="28"/>
          <w:szCs w:val="28"/>
        </w:rPr>
        <w:t>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1A40EC" w:rsidRPr="00ED72ED" w:rsidRDefault="001A40EC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244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1A40EC" w:rsidRPr="00ED72ED" w:rsidRDefault="001A40EC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1A40EC" w:rsidRPr="00ED72ED" w:rsidRDefault="001A40EC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1A40EC" w:rsidRPr="00ED72ED" w:rsidRDefault="001A40EC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1A40EC" w:rsidRPr="00ED72ED" w:rsidRDefault="001A40EC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безпечні умови освітньої діяльності.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244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  Законів   України  "Про  освіту",  "Про дошкільну освіту",  інших 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ED72ED">
        <w:rPr>
          <w:sz w:val="28"/>
          <w:szCs w:val="28"/>
          <w:lang w:val="uk-UA"/>
        </w:rPr>
        <w:t>має право відповідно до законодавства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навчальними закладами, науковими установами системи освіти зарубіжних країн. 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1A40EC" w:rsidRPr="00ED72ED" w:rsidRDefault="001A40EC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474AEB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ED72ED">
        <w:rPr>
          <w:b/>
          <w:bCs/>
          <w:sz w:val="28"/>
          <w:szCs w:val="28"/>
          <w:lang w:val="uk-UA"/>
        </w:rPr>
        <w:t xml:space="preserve">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244</w:t>
      </w:r>
    </w:p>
    <w:p w:rsidR="001A40EC" w:rsidRPr="00012E60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A40EC" w:rsidRPr="00012E60" w:rsidRDefault="001A40EC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244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12</w:t>
      </w:r>
      <w:r w:rsidRPr="00012E60">
        <w:rPr>
          <w:sz w:val="28"/>
          <w:szCs w:val="28"/>
          <w:lang w:val="uk-UA"/>
        </w:rPr>
        <w:t xml:space="preserve"> вікових груп.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1A40EC" w:rsidRPr="00B87F1A" w:rsidRDefault="001A40EC" w:rsidP="00B87F1A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244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 xml:space="preserve">. </w:t>
      </w:r>
      <w:r w:rsidRPr="00EB0899">
        <w:rPr>
          <w:color w:val="000000"/>
          <w:sz w:val="28"/>
          <w:szCs w:val="28"/>
          <w:lang w:val="uk-UA"/>
        </w:rPr>
        <w:t xml:space="preserve">У ДНЗ № </w:t>
      </w:r>
      <w:r>
        <w:rPr>
          <w:color w:val="000000"/>
          <w:sz w:val="28"/>
          <w:szCs w:val="28"/>
          <w:lang w:val="uk-UA"/>
        </w:rPr>
        <w:t>244</w:t>
      </w:r>
      <w:r w:rsidRPr="00EB0899">
        <w:rPr>
          <w:color w:val="000000"/>
          <w:sz w:val="28"/>
          <w:szCs w:val="28"/>
          <w:lang w:val="uk-UA"/>
        </w:rPr>
        <w:t xml:space="preserve"> функціонують групи загального розвитку з денним перебуванням, </w:t>
      </w:r>
      <w:r>
        <w:rPr>
          <w:color w:val="000000"/>
          <w:sz w:val="28"/>
          <w:szCs w:val="28"/>
          <w:lang w:val="uk-UA"/>
        </w:rPr>
        <w:t xml:space="preserve">спеціальні групи для дітей з порушеннями мовлення, </w:t>
      </w:r>
      <w:r w:rsidRPr="00EB0899">
        <w:rPr>
          <w:color w:val="000000"/>
          <w:sz w:val="28"/>
          <w:szCs w:val="28"/>
          <w:lang w:val="uk-UA"/>
        </w:rPr>
        <w:t xml:space="preserve">можуть функціонувати групи короткотривалого перебування, </w:t>
      </w:r>
      <w:r w:rsidRPr="00B87F1A">
        <w:rPr>
          <w:sz w:val="28"/>
          <w:szCs w:val="28"/>
          <w:lang w:val="uk-UA"/>
        </w:rPr>
        <w:t>в які зараховуються діти віком від 2 років 6 місяців, для задоволення освітніх, соціальних потреб, організації корекційно-розвиткової роботи можуть створюватися інклюзивні групи для виховання і навчання дітей з особливими освітніми потребами, у тому числі дітей з інвалідністю, для розвитку та навчання спільно зі своїми однолітками.</w:t>
      </w:r>
    </w:p>
    <w:p w:rsidR="001A40EC" w:rsidRPr="00ED72ED" w:rsidRDefault="001A40EC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74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До спеціальних груп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244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е зараховуються 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які страждають частими епілептичними нападами; </w:t>
      </w:r>
    </w:p>
    <w:p w:rsidR="001A40EC" w:rsidRPr="00ED72ED" w:rsidRDefault="001A40EC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1A40EC" w:rsidRPr="00ED72ED" w:rsidRDefault="001A40EC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органічного ураження центральної нервової системи; </w:t>
      </w:r>
    </w:p>
    <w:p w:rsidR="001A40EC" w:rsidRPr="00ED72ED" w:rsidRDefault="001A40EC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1A40EC" w:rsidRPr="00ED72ED" w:rsidRDefault="001A40EC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Діти з порушеннями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, які потребують індивідуального догляду і не обслуговують себе у зв'язку з грубими руховими порушеннями, можуть відвідувати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244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групи для здійснення індивідуальної корекційно-розвивальної роботи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короткотривалим режимом перебуванням.  </w:t>
      </w:r>
    </w:p>
    <w:p w:rsidR="001A40EC" w:rsidRPr="00435A7E" w:rsidRDefault="001A40EC" w:rsidP="00B4173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2.3. </w:t>
      </w:r>
      <w:r w:rsidRPr="00435A7E">
        <w:rPr>
          <w:sz w:val="28"/>
          <w:szCs w:val="28"/>
          <w:lang w:val="uk-UA"/>
        </w:rPr>
        <w:t xml:space="preserve">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</w:t>
      </w:r>
      <w:r w:rsidRPr="00435A7E">
        <w:rPr>
          <w:sz w:val="28"/>
          <w:szCs w:val="28"/>
          <w:lang w:val="uk-UA"/>
        </w:rPr>
        <w:lastRenderedPageBreak/>
        <w:t>загальноосвітніх навчальних закладів усіх типів, затверджених наказом Міністерства освіти і науки  України від 20.02.2002 №128, наповнюваність спеціальних груп дітьми з важкими порушеннями мовлення не повинна перевищувати 10 осіб, з фонетико-фонематичним  недорозвитком мовлення не повинна перевищувати  12</w:t>
      </w:r>
      <w:r>
        <w:rPr>
          <w:sz w:val="28"/>
          <w:szCs w:val="28"/>
          <w:lang w:val="uk-UA"/>
        </w:rPr>
        <w:t xml:space="preserve"> </w:t>
      </w:r>
      <w:r w:rsidRPr="00435A7E">
        <w:rPr>
          <w:sz w:val="28"/>
          <w:szCs w:val="28"/>
          <w:lang w:val="uk-UA"/>
        </w:rPr>
        <w:t>осіб.</w:t>
      </w:r>
    </w:p>
    <w:p w:rsidR="001A40EC" w:rsidRPr="00ED72ED" w:rsidRDefault="001A40EC" w:rsidP="00B4173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244</w:t>
      </w:r>
      <w:r w:rsidRPr="00ED72ED">
        <w:rPr>
          <w:sz w:val="28"/>
          <w:szCs w:val="28"/>
          <w:lang w:val="uk-UA"/>
        </w:rPr>
        <w:t xml:space="preserve">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 (для зарахування до спеціальної групи -</w:t>
      </w:r>
      <w:r w:rsidRPr="00ED72ED">
        <w:rPr>
          <w:sz w:val="28"/>
          <w:szCs w:val="28"/>
          <w:lang w:val="uk-UA"/>
        </w:rPr>
        <w:t xml:space="preserve"> 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</w:t>
      </w:r>
      <w:r>
        <w:rPr>
          <w:sz w:val="28"/>
          <w:szCs w:val="28"/>
          <w:lang w:val="uk-UA"/>
        </w:rPr>
        <w:t>)</w:t>
      </w:r>
      <w:r w:rsidRPr="00ED72E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1A40EC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9866E2">
        <w:rPr>
          <w:rFonts w:ascii="Times New Roman" w:hAnsi="Times New Roman" w:cs="Times New Roman"/>
          <w:sz w:val="28"/>
          <w:szCs w:val="28"/>
          <w:lang w:val="uk-UA"/>
        </w:rPr>
        <w:t>отипоказаннями для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6E2">
        <w:rPr>
          <w:rFonts w:ascii="Times New Roman" w:hAnsi="Times New Roman" w:cs="Times New Roman"/>
          <w:sz w:val="28"/>
          <w:szCs w:val="28"/>
          <w:lang w:val="uk-UA"/>
        </w:rPr>
        <w:t xml:space="preserve">дітей до спеціальної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244</w:t>
      </w:r>
      <w:r w:rsidRPr="009866E2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bookmarkStart w:id="2" w:name="o94"/>
      <w:bookmarkEnd w:id="2"/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хвороби в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загострення;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9DE">
        <w:rPr>
          <w:rFonts w:ascii="Times New Roman" w:hAnsi="Times New Roman" w:cs="Times New Roman"/>
          <w:sz w:val="28"/>
          <w:szCs w:val="28"/>
          <w:lang w:val="ru-RU"/>
        </w:rPr>
        <w:t>хронічні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системи,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дихання,  травлення та ін. у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що потребують індивідуального догляду і лікування; 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до закінчення строку ізоляції, бацилоносії дифтерії  та  кишкових інфекцій; 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захворювання крові, недостатність кровообігу будь-якого  ступеня; активні  форми  туберкульозу;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(денні і нічні);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захворювання, що супроводжуються тяжким та глибоким недоумством та іншими важкими нервово-психічними  розладами;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 форми енурезу, енкопрезу;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психопатоподібні стани різного характеру;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1A40EC" w:rsidRPr="00ED72ED" w:rsidRDefault="001A40EC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1A40EC" w:rsidRPr="00ED72ED" w:rsidRDefault="001A40EC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3" w:name="o95"/>
      <w:bookmarkEnd w:id="3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 xml:space="preserve">ДНЗ № 244 </w:t>
      </w:r>
      <w:r w:rsidRPr="00DE594E">
        <w:rPr>
          <w:sz w:val="28"/>
          <w:szCs w:val="28"/>
          <w:lang w:val="uk-UA"/>
        </w:rPr>
        <w:t>у дитини будуть виявлені зазначені протипоказання, вона відраховується із закладу.</w:t>
      </w:r>
    </w:p>
    <w:p w:rsidR="001A40EC" w:rsidRPr="00DE594E" w:rsidRDefault="001A40EC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DE594E">
        <w:rPr>
          <w:sz w:val="28"/>
          <w:szCs w:val="28"/>
        </w:rPr>
        <w:t>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1A40EC" w:rsidRPr="00B87F1A" w:rsidRDefault="001A40EC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244</w:t>
      </w:r>
      <w:r w:rsidRPr="003869BC">
        <w:rPr>
          <w:sz w:val="28"/>
          <w:szCs w:val="28"/>
          <w:lang w:val="uk-UA"/>
        </w:rPr>
        <w:t xml:space="preserve"> може здійснюватисяза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висновок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одночасно повинен містити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рекомендації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щодо типу дошкільного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навчального закладу, в якому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244</w:t>
      </w:r>
      <w:r w:rsidRPr="00DE594E">
        <w:rPr>
          <w:sz w:val="28"/>
          <w:szCs w:val="28"/>
          <w:lang w:val="uk-UA"/>
        </w:rPr>
        <w:t xml:space="preserve"> письмово із </w:t>
      </w:r>
      <w:r w:rsidRPr="00DE594E">
        <w:rPr>
          <w:sz w:val="28"/>
          <w:szCs w:val="28"/>
          <w:lang w:val="uk-UA"/>
        </w:rPr>
        <w:lastRenderedPageBreak/>
        <w:t xml:space="preserve">зазначенням причин повідомляє батькам або особам, які їх замінюють, про відрахування  дитини не менш як за 10 календарних днів. </w:t>
      </w:r>
    </w:p>
    <w:p w:rsidR="001A40EC" w:rsidRDefault="001A40EC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1A40EC" w:rsidRPr="00ED72ED" w:rsidRDefault="001A40EC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 xml:space="preserve">244 </w:t>
      </w:r>
      <w:r w:rsidRPr="00ED72ED">
        <w:rPr>
          <w:sz w:val="28"/>
          <w:szCs w:val="28"/>
        </w:rPr>
        <w:t>короткотривало чи під соціально-педагогічним патронатом, беруться на облік.</w:t>
      </w:r>
    </w:p>
    <w:p w:rsidR="001A40EC" w:rsidRDefault="001A40EC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1A40EC" w:rsidRPr="00ED72ED" w:rsidRDefault="001A40EC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244</w:t>
      </w:r>
    </w:p>
    <w:p w:rsidR="001A40EC" w:rsidRPr="00ED72ED" w:rsidRDefault="001A40EC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1A40EC" w:rsidRPr="00ED72ED" w:rsidRDefault="001A40EC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1A40EC" w:rsidRPr="008F4F34" w:rsidRDefault="001A40EC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244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1A40EC" w:rsidRPr="00ED72ED" w:rsidRDefault="001A40EC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1A40EC" w:rsidRPr="008D088E" w:rsidRDefault="001A40EC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244</w:t>
      </w:r>
    </w:p>
    <w:p w:rsidR="001A40EC" w:rsidRPr="00ED72ED" w:rsidRDefault="001A40EC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1A40EC" w:rsidRPr="00ED72ED" w:rsidRDefault="001A40EC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 xml:space="preserve">у </w:t>
      </w:r>
      <w:r w:rsidRPr="00F84281">
        <w:rPr>
          <w:sz w:val="28"/>
          <w:szCs w:val="28"/>
        </w:rPr>
        <w:t>ДНЗ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244 </w:t>
      </w:r>
      <w:r w:rsidRPr="00ED72ED">
        <w:rPr>
          <w:sz w:val="28"/>
          <w:szCs w:val="28"/>
        </w:rPr>
        <w:t>починається 1 вересня і закінчується 31 травня наступного року.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 1 червня до 31 серпня (оздоровчий період) у дошкільному закладі проводиться оздоровлення дітей.</w:t>
      </w:r>
    </w:p>
    <w:p w:rsidR="001A40EC" w:rsidRPr="00C211DF" w:rsidRDefault="001A40EC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1A40EC" w:rsidRPr="001038E4" w:rsidRDefault="001A40EC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 xml:space="preserve">244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</w:p>
    <w:p w:rsidR="001A40EC" w:rsidRDefault="001A40EC" w:rsidP="00B4173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474AEB">
        <w:rPr>
          <w:sz w:val="28"/>
          <w:szCs w:val="28"/>
          <w:lang w:val="uk-UA"/>
        </w:rPr>
        <w:t xml:space="preserve">4.4. </w:t>
      </w:r>
      <w:r w:rsidRPr="00977555"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</w:t>
      </w:r>
      <w:r w:rsidRPr="00D81A79">
        <w:rPr>
          <w:sz w:val="28"/>
          <w:szCs w:val="28"/>
          <w:lang w:val="uk-UA"/>
        </w:rPr>
        <w:t>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</w:t>
      </w:r>
      <w:r w:rsidRPr="00977555">
        <w:rPr>
          <w:sz w:val="28"/>
          <w:szCs w:val="28"/>
          <w:lang w:val="uk-UA"/>
        </w:rPr>
        <w:t xml:space="preserve"> державну політику у сфері освіти.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244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 </w:t>
      </w:r>
    </w:p>
    <w:p w:rsidR="001A40EC" w:rsidRPr="001A4310" w:rsidRDefault="001A40EC" w:rsidP="00B4173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Навчально-виховний процес у </w:t>
      </w:r>
      <w:r>
        <w:rPr>
          <w:sz w:val="28"/>
          <w:szCs w:val="28"/>
          <w:lang w:val="uk-UA"/>
        </w:rPr>
        <w:t xml:space="preserve">спеціальних групах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BC25DD">
        <w:rPr>
          <w:sz w:val="28"/>
          <w:szCs w:val="28"/>
        </w:rPr>
        <w:t xml:space="preserve">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1A40EC" w:rsidRPr="00977555" w:rsidRDefault="001A40EC" w:rsidP="00B4173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244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1A40EC" w:rsidRPr="00BC25DD" w:rsidRDefault="001A40EC" w:rsidP="00B4173A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спеціальних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244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</w:p>
    <w:p w:rsidR="001A40EC" w:rsidRPr="00ED72ED" w:rsidRDefault="001A40EC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розвитку дітей, затверджених центральним органом виконавчої влади, що забезпечує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74AEB">
        <w:rPr>
          <w:sz w:val="28"/>
          <w:szCs w:val="28"/>
          <w:lang w:val="uk-UA"/>
        </w:rPr>
        <w:t xml:space="preserve">4.7. ДНЗ № </w:t>
      </w:r>
      <w:r>
        <w:rPr>
          <w:sz w:val="28"/>
          <w:szCs w:val="28"/>
          <w:lang w:val="uk-UA"/>
        </w:rPr>
        <w:t xml:space="preserve">244 </w:t>
      </w:r>
      <w:r w:rsidRPr="00474AEB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надавати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освітні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послуги, які не визначені Державною базовою програмою, лише на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 xml:space="preserve">основі угоди між батьками або особами, </w:t>
      </w:r>
      <w:r>
        <w:rPr>
          <w:sz w:val="28"/>
          <w:szCs w:val="28"/>
          <w:lang w:val="uk-UA"/>
        </w:rPr>
        <w:t xml:space="preserve">які їх </w:t>
      </w:r>
      <w:r w:rsidRPr="00474AEB">
        <w:rPr>
          <w:sz w:val="28"/>
          <w:szCs w:val="28"/>
          <w:lang w:val="uk-UA"/>
        </w:rPr>
        <w:t xml:space="preserve">замінюють, та ДНЗ № </w:t>
      </w:r>
      <w:r>
        <w:rPr>
          <w:sz w:val="28"/>
          <w:szCs w:val="28"/>
          <w:lang w:val="uk-UA"/>
        </w:rPr>
        <w:t xml:space="preserve">244 </w:t>
      </w:r>
      <w:r w:rsidRPr="00474AEB">
        <w:rPr>
          <w:sz w:val="28"/>
          <w:szCs w:val="28"/>
          <w:lang w:val="uk-UA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Платні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послуги не можуть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надаватися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замість </w:t>
      </w:r>
      <w:r w:rsidRPr="00474AEB">
        <w:rPr>
          <w:sz w:val="28"/>
          <w:szCs w:val="28"/>
          <w:lang w:val="uk-UA"/>
        </w:rPr>
        <w:t>або в рамках Державної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базової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програми.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Відмова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батьків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осіб, які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замінюють, від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запропонованих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додаткових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освітніх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послуг не може бути підставою для відрахування дитини з дошкільного закладу.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244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1A40EC" w:rsidRDefault="001A40EC" w:rsidP="00C91EDC">
      <w:pPr>
        <w:widowControl w:val="0"/>
        <w:jc w:val="center"/>
        <w:rPr>
          <w:sz w:val="28"/>
          <w:szCs w:val="28"/>
          <w:lang w:val="uk-UA"/>
        </w:rPr>
      </w:pPr>
    </w:p>
    <w:p w:rsidR="001A40EC" w:rsidRPr="008D088E" w:rsidRDefault="001A40EC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244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A40EC" w:rsidRPr="001038E4" w:rsidRDefault="001A40EC" w:rsidP="00474AE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EA0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1A40EC" w:rsidRPr="001038E4" w:rsidRDefault="001A40EC" w:rsidP="00474AE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244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кратність залежить від режиму роботи закладу та тривалості перебування в ньому дітей.</w:t>
      </w:r>
    </w:p>
    <w:p w:rsidR="001A40EC" w:rsidRPr="001038E4" w:rsidRDefault="001A40EC" w:rsidP="00474AE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>ДНЗ № 244</w:t>
      </w:r>
      <w:r w:rsidRPr="001038E4">
        <w:rPr>
          <w:sz w:val="28"/>
          <w:szCs w:val="28"/>
          <w:lang w:val="uk-UA"/>
        </w:rPr>
        <w:t xml:space="preserve"> визначається Кабінетом Міністрів України. </w:t>
      </w:r>
    </w:p>
    <w:p w:rsidR="001A40EC" w:rsidRPr="001038E4" w:rsidRDefault="001A40EC" w:rsidP="00474AE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5.4. Для дітей, які перебувають у </w:t>
      </w:r>
      <w:r>
        <w:rPr>
          <w:sz w:val="28"/>
          <w:szCs w:val="28"/>
          <w:lang w:val="uk-UA"/>
        </w:rPr>
        <w:t>ДНЗ № 244</w:t>
      </w:r>
      <w:r w:rsidRPr="002F68CC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>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:rsidR="001A40EC" w:rsidRPr="00ED72ED" w:rsidRDefault="001A40EC" w:rsidP="00474AEB">
      <w:pPr>
        <w:pStyle w:val="HTML"/>
        <w:jc w:val="both"/>
        <w:rPr>
          <w:b/>
          <w:bCs/>
          <w:sz w:val="28"/>
          <w:szCs w:val="28"/>
          <w:lang w:val="uk-UA"/>
        </w:rPr>
      </w:pPr>
    </w:p>
    <w:p w:rsidR="001A40EC" w:rsidRPr="009B36F0" w:rsidRDefault="001A40EC" w:rsidP="00F56E68">
      <w:pPr>
        <w:widowControl w:val="0"/>
        <w:jc w:val="center"/>
        <w:rPr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</w:t>
      </w:r>
      <w:r w:rsidRPr="00ED72ED">
        <w:rPr>
          <w:b/>
          <w:bCs/>
          <w:sz w:val="28"/>
          <w:szCs w:val="28"/>
          <w:lang w:val="uk-UA"/>
        </w:rPr>
        <w:t xml:space="preserve">. Медичне обслуговування </w:t>
      </w:r>
      <w:r w:rsidRPr="009B36F0">
        <w:rPr>
          <w:b/>
          <w:bCs/>
          <w:sz w:val="28"/>
          <w:szCs w:val="28"/>
          <w:lang w:val="uk-UA"/>
        </w:rPr>
        <w:t xml:space="preserve">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244</w:t>
      </w:r>
    </w:p>
    <w:p w:rsidR="001A40EC" w:rsidRPr="009B36F0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A40EC" w:rsidRPr="00ED72ED" w:rsidRDefault="001A40EC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>здійснюється</w:t>
      </w:r>
      <w:r>
        <w:rPr>
          <w:sz w:val="28"/>
          <w:szCs w:val="28"/>
        </w:rPr>
        <w:t xml:space="preserve"> </w:t>
      </w:r>
      <w:r w:rsidRPr="00221698">
        <w:rPr>
          <w:sz w:val="28"/>
          <w:szCs w:val="28"/>
        </w:rPr>
        <w:t xml:space="preserve">на безоплатній основі комунальним закладом </w:t>
      </w:r>
      <w:r w:rsidRPr="007E4E55">
        <w:rPr>
          <w:sz w:val="28"/>
          <w:szCs w:val="28"/>
        </w:rPr>
        <w:t>"</w:t>
      </w:r>
      <w:r w:rsidRPr="007E4E55">
        <w:rPr>
          <w:rStyle w:val="subject"/>
          <w:sz w:val="28"/>
          <w:szCs w:val="28"/>
        </w:rPr>
        <w:t>Центр первинної медико-санітарної допомоги №2</w:t>
      </w:r>
      <w:r w:rsidRPr="007E4E55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ED72ED">
        <w:rPr>
          <w:sz w:val="28"/>
          <w:szCs w:val="28"/>
          <w:lang w:val="uk-UA"/>
        </w:rPr>
        <w:t>належать: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навантаження, профілактикою травматизму;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 контроль  за виконанням  санітарно-гігієнічного та протиепідемічного режиму;</w:t>
      </w:r>
    </w:p>
    <w:p w:rsidR="001A40EC" w:rsidRPr="00ED72ED" w:rsidRDefault="001A40EC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1A40EC" w:rsidRDefault="001A40EC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244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надає приміщення і забезпечує належні умови для роботи медичного персоналу та проведення лікувально-профілактичних заходів. </w:t>
      </w:r>
    </w:p>
    <w:p w:rsidR="001A40EC" w:rsidRDefault="001A40EC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1A40EC" w:rsidRPr="00ED72ED" w:rsidRDefault="001A40EC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1A40EC" w:rsidRPr="00ED72ED" w:rsidRDefault="001A40EC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1A40EC" w:rsidRPr="00ED72ED" w:rsidRDefault="001A40EC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>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1A40EC" w:rsidRPr="00ED72ED" w:rsidRDefault="001A40EC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1A40EC" w:rsidRPr="00ED72ED" w:rsidRDefault="001A40EC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1A40EC" w:rsidRPr="00ED72ED" w:rsidRDefault="001A40EC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1A40EC" w:rsidRPr="00ED72ED" w:rsidRDefault="001A40EC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захищати законні інтереси своїх дітей у відповідних державних органах і   </w:t>
      </w:r>
      <w:r w:rsidRPr="00ED72ED">
        <w:rPr>
          <w:sz w:val="28"/>
          <w:szCs w:val="28"/>
          <w:lang w:val="uk-UA"/>
        </w:rPr>
        <w:lastRenderedPageBreak/>
        <w:t>суді;</w:t>
      </w:r>
    </w:p>
    <w:p w:rsidR="001A40EC" w:rsidRPr="00ED72ED" w:rsidRDefault="001A40EC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1A40EC" w:rsidRPr="00ED72ED" w:rsidRDefault="001A40EC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1A40EC" w:rsidRPr="00ED72ED" w:rsidRDefault="001A40EC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своєчасно повідомляти дошкільний заклад про можливість відсутності або хворобу дитини;</w:t>
      </w:r>
    </w:p>
    <w:p w:rsidR="001A40EC" w:rsidRPr="00ED72ED" w:rsidRDefault="001A40EC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 дітей, створювати належні умови для розвитку їх природних задатків, нахилів, здібностей;</w:t>
      </w:r>
    </w:p>
    <w:p w:rsidR="001A40EC" w:rsidRPr="00ED72ED" w:rsidRDefault="001A40EC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1A40EC" w:rsidRPr="00ED72ED" w:rsidRDefault="001A40EC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1A40EC" w:rsidRPr="00ED72ED" w:rsidRDefault="001A40EC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1A40EC" w:rsidRPr="00ED72ED" w:rsidRDefault="001A40EC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1A40EC" w:rsidRPr="00ED72ED" w:rsidRDefault="001A40EC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244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1A40EC" w:rsidRPr="007F29DE" w:rsidRDefault="001A40EC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ab/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об'єднуватися у професійні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об'єднань, 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  <w:lang w:val="ru-RU"/>
        </w:rPr>
        <w:t>законодавством;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>Педагогічні працівники зобов’язані: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психічного насильства;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1A40EC" w:rsidRPr="00ED72ED" w:rsidRDefault="001A40EC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 xml:space="preserve">призначає на посади та звільняє  з посад завідувач </w:t>
      </w:r>
      <w:r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</w:t>
      </w:r>
      <w:r>
        <w:rPr>
          <w:sz w:val="28"/>
          <w:szCs w:val="28"/>
        </w:rPr>
        <w:t>44</w:t>
      </w:r>
      <w:r w:rsidRPr="00ED72ED">
        <w:rPr>
          <w:sz w:val="28"/>
          <w:szCs w:val="28"/>
        </w:rPr>
        <w:t>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дитини згідно з чинним законодавством України.</w:t>
      </w:r>
    </w:p>
    <w:p w:rsidR="001A40EC" w:rsidRPr="00ED72ED" w:rsidRDefault="001A40EC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 xml:space="preserve">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1A40EC" w:rsidRPr="00ED72ED" w:rsidRDefault="001A40EC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1A40EC" w:rsidRPr="00ED72ED" w:rsidRDefault="001A40EC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B87F1A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244</w:t>
      </w:r>
    </w:p>
    <w:p w:rsidR="001A40EC" w:rsidRPr="00ED72ED" w:rsidRDefault="001A40EC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1A40EC" w:rsidRPr="00ED72ED" w:rsidRDefault="001A40EC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 Управління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1A40EC" w:rsidRPr="001038E4" w:rsidRDefault="001A40EC" w:rsidP="00457F53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 </w:t>
      </w:r>
      <w:r w:rsidRPr="001038E4">
        <w:rPr>
          <w:sz w:val="28"/>
          <w:szCs w:val="28"/>
          <w:lang w:val="uk-UA"/>
        </w:rPr>
        <w:t xml:space="preserve">Безпосереднє керівництво роботою </w:t>
      </w:r>
      <w:r>
        <w:rPr>
          <w:sz w:val="28"/>
          <w:szCs w:val="28"/>
          <w:lang w:val="uk-UA"/>
        </w:rPr>
        <w:t>ДНЗ № 244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на умовах укладеного контракту згідно з чинним законодавством України.</w:t>
      </w:r>
    </w:p>
    <w:p w:rsidR="001A40EC" w:rsidRPr="00ED72ED" w:rsidRDefault="001A40EC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: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</w:t>
      </w:r>
      <w:r w:rsidRPr="00ED72ED">
        <w:rPr>
          <w:sz w:val="28"/>
          <w:szCs w:val="28"/>
          <w:lang w:val="uk-UA"/>
        </w:rPr>
        <w:lastRenderedPageBreak/>
        <w:t xml:space="preserve">України "Про дошкільну освіту", та забезпечення рівня дошкільної освіти у межах державних вимог до її змісту і обсягу; 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1A40EC" w:rsidRPr="001038E4" w:rsidRDefault="001A40EC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1A40EC" w:rsidRPr="00ED72ED" w:rsidRDefault="001A40EC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1A40EC" w:rsidRPr="00ED72ED" w:rsidRDefault="001A40EC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 батьківських  комітетів груп.</w:t>
      </w:r>
    </w:p>
    <w:p w:rsidR="001A40EC" w:rsidRPr="00ED72ED" w:rsidRDefault="001A40EC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</w:t>
      </w:r>
      <w:r w:rsidRPr="00ED72ED">
        <w:rPr>
          <w:sz w:val="28"/>
          <w:szCs w:val="28"/>
          <w:lang w:val="uk-UA"/>
        </w:rPr>
        <w:lastRenderedPageBreak/>
        <w:t xml:space="preserve">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із сім’єю;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1A40EC" w:rsidRPr="00ED72ED" w:rsidRDefault="001A40EC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1A40EC" w:rsidRPr="00ED72ED" w:rsidRDefault="001A40EC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8.4  Органом громадського самоврядування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, її членів і голову,  встановлюють  термін її повноважень;</w:t>
      </w:r>
    </w:p>
    <w:p w:rsidR="001A40EC" w:rsidRPr="00ED72ED" w:rsidRDefault="001A40EC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ДНЗ № </w:t>
      </w:r>
      <w:r w:rsidRPr="00E21462">
        <w:t>2</w:t>
      </w:r>
      <w:r>
        <w:t xml:space="preserve">44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1A40EC" w:rsidRPr="00ED72ED" w:rsidRDefault="001A40EC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 xml:space="preserve">ДНЗ № </w:t>
      </w:r>
      <w:r>
        <w:rPr>
          <w:lang w:val="ru-RU"/>
        </w:rPr>
        <w:t>244</w:t>
      </w:r>
      <w:r w:rsidRPr="00ED72ED">
        <w:t>;</w:t>
      </w:r>
    </w:p>
    <w:p w:rsidR="001A40EC" w:rsidRPr="00ED72ED" w:rsidRDefault="001A40EC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.</w:t>
      </w:r>
    </w:p>
    <w:p w:rsidR="001A40EC" w:rsidRPr="00ED72ED" w:rsidRDefault="001A40EC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  8.5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1A40EC" w:rsidRPr="00ED72ED" w:rsidRDefault="001A40EC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</w:t>
      </w:r>
      <w:r w:rsidRPr="00ED72ED">
        <w:rPr>
          <w:sz w:val="28"/>
          <w:szCs w:val="28"/>
          <w:lang w:val="uk-UA"/>
        </w:rPr>
        <w:lastRenderedPageBreak/>
        <w:t>виховного процесу, погоджує зміст і форми роботи з педагогічної освіти батьків.</w:t>
      </w:r>
    </w:p>
    <w:p w:rsidR="001A40EC" w:rsidRPr="00ED72ED" w:rsidRDefault="001A40EC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.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 учасників навчально-виховного процесу;</w:t>
      </w:r>
    </w:p>
    <w:p w:rsidR="001A40EC" w:rsidRPr="00ED72ED" w:rsidRDefault="001A40EC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</w:t>
      </w:r>
      <w:r w:rsidRPr="00E21462">
        <w:rPr>
          <w:sz w:val="28"/>
          <w:szCs w:val="28"/>
        </w:rPr>
        <w:t>2</w:t>
      </w:r>
      <w:r>
        <w:rPr>
          <w:sz w:val="28"/>
          <w:szCs w:val="28"/>
        </w:rPr>
        <w:t>44</w:t>
      </w:r>
      <w:r w:rsidRPr="00ED72ED">
        <w:rPr>
          <w:sz w:val="28"/>
          <w:szCs w:val="28"/>
        </w:rPr>
        <w:t>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;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1A40EC" w:rsidRPr="00ED72ED" w:rsidRDefault="001A40EC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244</w:t>
      </w:r>
    </w:p>
    <w:p w:rsidR="001A40EC" w:rsidRPr="00ED72ED" w:rsidRDefault="001A40EC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1A40EC" w:rsidRPr="00ED72ED" w:rsidRDefault="001A40EC" w:rsidP="00457F53">
      <w:pPr>
        <w:widowControl w:val="0"/>
        <w:tabs>
          <w:tab w:val="left" w:pos="720"/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9.1.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244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1A40EC" w:rsidRPr="00ED72ED" w:rsidRDefault="001A40EC" w:rsidP="00457F53">
      <w:pPr>
        <w:widowControl w:val="0"/>
        <w:numPr>
          <w:ilvl w:val="1"/>
          <w:numId w:val="6"/>
        </w:numPr>
        <w:tabs>
          <w:tab w:val="num" w:pos="0"/>
          <w:tab w:val="left" w:pos="72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1A40EC" w:rsidRPr="00ED72ED" w:rsidRDefault="001A40EC" w:rsidP="00457F53">
      <w:pPr>
        <w:widowControl w:val="0"/>
        <w:numPr>
          <w:ilvl w:val="1"/>
          <w:numId w:val="6"/>
        </w:numPr>
        <w:tabs>
          <w:tab w:val="num" w:pos="0"/>
          <w:tab w:val="left" w:pos="72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1A40EC" w:rsidRPr="00ED72ED" w:rsidRDefault="001A40EC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1A40EC" w:rsidRPr="00E21462" w:rsidRDefault="001A40EC" w:rsidP="00C91EDC">
      <w:pPr>
        <w:pStyle w:val="2"/>
        <w:numPr>
          <w:ilvl w:val="0"/>
          <w:numId w:val="0"/>
        </w:numPr>
        <w:rPr>
          <w:b/>
          <w:bCs/>
          <w:lang w:val="ru-RU"/>
        </w:rPr>
      </w:pPr>
      <w:r w:rsidRPr="00ED72ED">
        <w:rPr>
          <w:b/>
          <w:bCs/>
        </w:rPr>
        <w:t xml:space="preserve">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244</w:t>
      </w:r>
    </w:p>
    <w:p w:rsidR="001A40EC" w:rsidRPr="00ED72ED" w:rsidRDefault="001A40EC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1A40EC" w:rsidRDefault="001A40EC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1A40EC" w:rsidRDefault="001A40EC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Дж</w:t>
      </w:r>
      <w:r>
        <w:rPr>
          <w:sz w:val="28"/>
          <w:szCs w:val="28"/>
        </w:rPr>
        <w:t>ерелами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244 </w:t>
      </w:r>
      <w:r>
        <w:rPr>
          <w:sz w:val="28"/>
          <w:szCs w:val="28"/>
        </w:rPr>
        <w:t>є:</w:t>
      </w:r>
    </w:p>
    <w:p w:rsidR="001A40EC" w:rsidRDefault="001A40EC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1A40EC" w:rsidRDefault="001A40EC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спеціального фонду місцевого бюджету: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1A40EC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1A40EC" w:rsidRPr="001038E4" w:rsidRDefault="001A40EC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ДНЗ № 244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1A40EC" w:rsidRPr="001038E4" w:rsidRDefault="001A40EC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1A40EC" w:rsidRPr="001038E4" w:rsidRDefault="001A40EC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1A40EC" w:rsidRPr="006D3474" w:rsidRDefault="001A40EC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1A40EC" w:rsidRPr="006D3474" w:rsidRDefault="001A40EC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244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1A40EC" w:rsidRPr="006D3474" w:rsidRDefault="001A40EC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244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1A40EC" w:rsidRPr="006D3474" w:rsidRDefault="001A40EC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244</w:t>
      </w:r>
      <w:r w:rsidRPr="006D3474">
        <w:rPr>
          <w:sz w:val="28"/>
          <w:szCs w:val="28"/>
          <w:lang w:val="uk-UA"/>
        </w:rPr>
        <w:t xml:space="preserve"> (у результаті його ліквідації, злиття, поділу, приєднання або перетворення) </w:t>
      </w:r>
      <w:r>
        <w:rPr>
          <w:sz w:val="28"/>
          <w:szCs w:val="28"/>
          <w:lang w:val="uk-UA"/>
        </w:rPr>
        <w:t>а</w:t>
      </w:r>
      <w:r w:rsidRPr="006D3474">
        <w:rPr>
          <w:sz w:val="28"/>
          <w:szCs w:val="28"/>
          <w:lang w:val="uk-UA"/>
        </w:rPr>
        <w:t>ктиви  ДНЗ №</w:t>
      </w:r>
      <w:r>
        <w:rPr>
          <w:sz w:val="28"/>
          <w:szCs w:val="28"/>
          <w:lang w:val="uk-UA"/>
        </w:rPr>
        <w:t xml:space="preserve"> 244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1A40EC" w:rsidRPr="004A5DD3" w:rsidRDefault="001A40EC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 xml:space="preserve">ДНЗ № 244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244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1A40EC" w:rsidRDefault="001A40EC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 що  забезпечує  формування та реалізує  державну політику у сфері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A40EC" w:rsidRPr="00474AEB" w:rsidRDefault="001A40EC" w:rsidP="004A5DD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10.9. </w:t>
      </w:r>
      <w:r w:rsidRPr="00474AEB">
        <w:rPr>
          <w:sz w:val="28"/>
          <w:szCs w:val="28"/>
          <w:lang w:val="uk-UA"/>
        </w:rPr>
        <w:t>Статистична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звітність про діяльність</w:t>
      </w:r>
      <w:r>
        <w:rPr>
          <w:sz w:val="28"/>
          <w:szCs w:val="28"/>
          <w:lang w:val="uk-UA"/>
        </w:rPr>
        <w:t xml:space="preserve"> ДНЗ № 244 </w:t>
      </w:r>
      <w:r w:rsidRPr="00474AEB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відповідно до законодавства</w:t>
      </w:r>
      <w:r>
        <w:rPr>
          <w:sz w:val="28"/>
          <w:szCs w:val="28"/>
          <w:lang w:val="uk-UA"/>
        </w:rPr>
        <w:t xml:space="preserve"> </w:t>
      </w:r>
      <w:r w:rsidRPr="00474AEB">
        <w:rPr>
          <w:sz w:val="28"/>
          <w:szCs w:val="28"/>
          <w:lang w:val="uk-UA"/>
        </w:rPr>
        <w:t>України.</w:t>
      </w:r>
    </w:p>
    <w:p w:rsidR="001A40EC" w:rsidRPr="00474AEB" w:rsidRDefault="001A40EC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0EC" w:rsidRPr="00E21462" w:rsidRDefault="001A40EC" w:rsidP="00C91EDC">
      <w:pPr>
        <w:pStyle w:val="1"/>
        <w:ind w:firstLine="720"/>
        <w:rPr>
          <w:b/>
          <w:bCs/>
          <w:lang w:val="ru-RU"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>ДНЗ 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244</w:t>
      </w:r>
    </w:p>
    <w:p w:rsidR="001A40EC" w:rsidRPr="00ED72ED" w:rsidRDefault="001A40EC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1A40EC" w:rsidRPr="00ED72ED" w:rsidRDefault="001A40EC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 xml:space="preserve">здійснюється з метою забезпечення реалізації єдиної державної політики у сфері дошкільної </w:t>
      </w:r>
      <w:r w:rsidRPr="00ED72ED">
        <w:rPr>
          <w:sz w:val="28"/>
          <w:szCs w:val="28"/>
        </w:rPr>
        <w:lastRenderedPageBreak/>
        <w:t>освіти.</w:t>
      </w:r>
    </w:p>
    <w:p w:rsidR="001A40EC" w:rsidRPr="00ED72ED" w:rsidRDefault="001A40EC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>, Департамент, Територіальний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освіти Шевченківського </w:t>
      </w:r>
      <w:r w:rsidRPr="00ED72ED">
        <w:rPr>
          <w:sz w:val="28"/>
          <w:szCs w:val="28"/>
        </w:rPr>
        <w:t>району.</w:t>
      </w:r>
    </w:p>
    <w:p w:rsidR="001A40EC" w:rsidRPr="00ED72ED" w:rsidRDefault="001A40EC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 xml:space="preserve">244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1A40EC" w:rsidRPr="00ED72ED" w:rsidRDefault="001A40EC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 xml:space="preserve">ДНЗ № 244 </w:t>
      </w:r>
      <w:r w:rsidRPr="00ED72ED">
        <w:rPr>
          <w:sz w:val="28"/>
          <w:szCs w:val="28"/>
          <w:lang w:val="uk-UA"/>
        </w:rPr>
        <w:t>відповідно до законодавства України.</w:t>
      </w:r>
    </w:p>
    <w:p w:rsidR="001A40EC" w:rsidRPr="00ED72ED" w:rsidRDefault="001A40EC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1A40EC" w:rsidRPr="004A5DD3" w:rsidRDefault="001A40EC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ХІІ.  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244</w:t>
      </w:r>
    </w:p>
    <w:p w:rsidR="001A40EC" w:rsidRPr="00ED72ED" w:rsidRDefault="001A40EC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1A40EC" w:rsidRPr="00907839" w:rsidRDefault="001A40EC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</w:t>
      </w:r>
      <w:r>
        <w:rPr>
          <w:sz w:val="28"/>
          <w:szCs w:val="28"/>
        </w:rPr>
        <w:t xml:space="preserve">44 </w:t>
      </w:r>
      <w:r w:rsidRPr="00ED72ED">
        <w:rPr>
          <w:sz w:val="28"/>
          <w:szCs w:val="28"/>
        </w:rPr>
        <w:t xml:space="preserve">приймає </w:t>
      </w:r>
      <w:r w:rsidRPr="00907839">
        <w:rPr>
          <w:sz w:val="28"/>
          <w:szCs w:val="28"/>
        </w:rPr>
        <w:t>сесія Запорізької міської ради або суд.</w:t>
      </w:r>
    </w:p>
    <w:p w:rsidR="001A40EC" w:rsidRPr="00ED72ED" w:rsidRDefault="001A40EC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244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може відбуватися шляхом злиття, приєднання, поділу, виділу, перетворення в порядку, встановленому законодавством України.</w:t>
      </w:r>
    </w:p>
    <w:p w:rsidR="001A40EC" w:rsidRPr="00ED72ED" w:rsidRDefault="001A40EC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1A40EC" w:rsidRPr="00ED72ED" w:rsidRDefault="001A40EC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244</w:t>
      </w:r>
      <w:r w:rsidRPr="00ED72ED">
        <w:rPr>
          <w:sz w:val="28"/>
          <w:szCs w:val="28"/>
          <w:lang w:val="uk-UA"/>
        </w:rPr>
        <w:t>.</w:t>
      </w:r>
    </w:p>
    <w:p w:rsidR="001A40EC" w:rsidRPr="00ED72ED" w:rsidRDefault="001A40EC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язання</w:t>
      </w:r>
      <w:r>
        <w:rPr>
          <w:sz w:val="28"/>
          <w:szCs w:val="28"/>
          <w:lang w:val="uk-UA"/>
        </w:rPr>
        <w:t xml:space="preserve"> ДНЗ № 244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1A40EC" w:rsidRPr="00ED72ED" w:rsidRDefault="001A40EC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 xml:space="preserve">ДНЗ № 244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отримання дошкільної освіти відповідно до чинного законодавства України, щодо оцінки наявного майна </w:t>
      </w:r>
      <w:r>
        <w:rPr>
          <w:sz w:val="28"/>
          <w:szCs w:val="28"/>
          <w:lang w:val="uk-UA"/>
        </w:rPr>
        <w:t>ДНЗ № 244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1A40EC" w:rsidRPr="004A5DD3" w:rsidRDefault="001A40EC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 xml:space="preserve">ДНЗ № 244 </w:t>
      </w:r>
      <w:r w:rsidRPr="00ED72ED">
        <w:rPr>
          <w:sz w:val="28"/>
          <w:szCs w:val="28"/>
          <w:lang w:val="uk-UA"/>
        </w:rPr>
        <w:t xml:space="preserve">гарантується дотримання їх прав та </w:t>
      </w:r>
      <w:bookmarkStart w:id="4" w:name="_GoBack"/>
      <w:bookmarkEnd w:id="4"/>
      <w:r w:rsidRPr="00ED72ED">
        <w:rPr>
          <w:sz w:val="28"/>
          <w:szCs w:val="28"/>
          <w:lang w:val="uk-UA"/>
        </w:rPr>
        <w:t>інтересів відповідно до Кодексу законів про працю України.</w:t>
      </w:r>
    </w:p>
    <w:p w:rsidR="001A40EC" w:rsidRDefault="001A40EC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A40EC" w:rsidRDefault="001A40EC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A40EC" w:rsidRPr="00761CAF" w:rsidRDefault="001A40EC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>Секретар</w:t>
      </w:r>
      <w:r>
        <w:rPr>
          <w:sz w:val="28"/>
          <w:szCs w:val="28"/>
          <w:lang w:val="uk-UA"/>
        </w:rPr>
        <w:t xml:space="preserve"> </w:t>
      </w:r>
      <w:r w:rsidRPr="00761CAF">
        <w:rPr>
          <w:sz w:val="28"/>
          <w:szCs w:val="28"/>
        </w:rPr>
        <w:t xml:space="preserve">міської ради </w:t>
      </w:r>
      <w:r w:rsidRPr="00761CAF">
        <w:rPr>
          <w:sz w:val="28"/>
          <w:szCs w:val="28"/>
        </w:rPr>
        <w:tab/>
        <w:t>Р.О. Пидорич</w:t>
      </w:r>
    </w:p>
    <w:p w:rsidR="001A40EC" w:rsidRPr="004A5DD3" w:rsidRDefault="001A40EC" w:rsidP="004A5DD3">
      <w:pPr>
        <w:widowControl w:val="0"/>
        <w:tabs>
          <w:tab w:val="left" w:pos="900"/>
        </w:tabs>
        <w:jc w:val="both"/>
      </w:pPr>
    </w:p>
    <w:sectPr w:rsidR="001A40EC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EC" w:rsidRDefault="001A40EC">
      <w:r>
        <w:separator/>
      </w:r>
    </w:p>
  </w:endnote>
  <w:endnote w:type="continuationSeparator" w:id="0">
    <w:p w:rsidR="001A40EC" w:rsidRDefault="001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EC" w:rsidRDefault="001A40EC">
      <w:r>
        <w:separator/>
      </w:r>
    </w:p>
  </w:footnote>
  <w:footnote w:type="continuationSeparator" w:id="0">
    <w:p w:rsidR="001A40EC" w:rsidRDefault="001A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EC" w:rsidRDefault="001A40EC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1F11">
      <w:rPr>
        <w:rStyle w:val="aa"/>
        <w:noProof/>
      </w:rPr>
      <w:t>15</w:t>
    </w:r>
    <w:r>
      <w:rPr>
        <w:rStyle w:val="aa"/>
      </w:rPr>
      <w:fldChar w:fldCharType="end"/>
    </w:r>
  </w:p>
  <w:p w:rsidR="001A40EC" w:rsidRDefault="001A40E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DE305F04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9074306A">
      <w:numFmt w:val="none"/>
      <w:lvlText w:val=""/>
      <w:lvlJc w:val="left"/>
      <w:pPr>
        <w:tabs>
          <w:tab w:val="num" w:pos="360"/>
        </w:tabs>
      </w:pPr>
    </w:lvl>
    <w:lvl w:ilvl="2" w:tplc="CFD47278">
      <w:numFmt w:val="none"/>
      <w:lvlText w:val=""/>
      <w:lvlJc w:val="left"/>
      <w:pPr>
        <w:tabs>
          <w:tab w:val="num" w:pos="360"/>
        </w:tabs>
      </w:pPr>
    </w:lvl>
    <w:lvl w:ilvl="3" w:tplc="CDB4FF2A">
      <w:numFmt w:val="none"/>
      <w:lvlText w:val=""/>
      <w:lvlJc w:val="left"/>
      <w:pPr>
        <w:tabs>
          <w:tab w:val="num" w:pos="360"/>
        </w:tabs>
      </w:pPr>
    </w:lvl>
    <w:lvl w:ilvl="4" w:tplc="7638AE78">
      <w:numFmt w:val="none"/>
      <w:lvlText w:val=""/>
      <w:lvlJc w:val="left"/>
      <w:pPr>
        <w:tabs>
          <w:tab w:val="num" w:pos="360"/>
        </w:tabs>
      </w:pPr>
    </w:lvl>
    <w:lvl w:ilvl="5" w:tplc="E7B811F0">
      <w:numFmt w:val="none"/>
      <w:lvlText w:val=""/>
      <w:lvlJc w:val="left"/>
      <w:pPr>
        <w:tabs>
          <w:tab w:val="num" w:pos="360"/>
        </w:tabs>
      </w:pPr>
    </w:lvl>
    <w:lvl w:ilvl="6" w:tplc="A6186654">
      <w:numFmt w:val="none"/>
      <w:lvlText w:val=""/>
      <w:lvlJc w:val="left"/>
      <w:pPr>
        <w:tabs>
          <w:tab w:val="num" w:pos="360"/>
        </w:tabs>
      </w:pPr>
    </w:lvl>
    <w:lvl w:ilvl="7" w:tplc="0AB29932">
      <w:numFmt w:val="none"/>
      <w:lvlText w:val=""/>
      <w:lvlJc w:val="left"/>
      <w:pPr>
        <w:tabs>
          <w:tab w:val="num" w:pos="360"/>
        </w:tabs>
      </w:pPr>
    </w:lvl>
    <w:lvl w:ilvl="8" w:tplc="9FCC03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8800C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76A5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98511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07824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9DA0C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BAD7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B9CD4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63829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2CC8A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87EE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0A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46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A2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D85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5E3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5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76B8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70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4C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EC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0B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AD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3A8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47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3BC67B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7438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BE14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67430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806FDE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F69E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0C44A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E32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8EF2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B6E4BE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DB8AFB6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A8A1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B6A33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8D883A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2B2A1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81E952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30E047B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8663E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70CB7"/>
    <w:rsid w:val="00170EF2"/>
    <w:rsid w:val="001929FD"/>
    <w:rsid w:val="001A40EC"/>
    <w:rsid w:val="001A4310"/>
    <w:rsid w:val="001B2539"/>
    <w:rsid w:val="001C15A4"/>
    <w:rsid w:val="0020499D"/>
    <w:rsid w:val="00221698"/>
    <w:rsid w:val="00223599"/>
    <w:rsid w:val="00224EC3"/>
    <w:rsid w:val="0023296A"/>
    <w:rsid w:val="002A4007"/>
    <w:rsid w:val="002A57CA"/>
    <w:rsid w:val="002B7AFC"/>
    <w:rsid w:val="002F68CC"/>
    <w:rsid w:val="00325D52"/>
    <w:rsid w:val="00326FE6"/>
    <w:rsid w:val="00330EC4"/>
    <w:rsid w:val="0033655F"/>
    <w:rsid w:val="00340D0E"/>
    <w:rsid w:val="00341FEC"/>
    <w:rsid w:val="00345688"/>
    <w:rsid w:val="003869BC"/>
    <w:rsid w:val="0039392C"/>
    <w:rsid w:val="003A2557"/>
    <w:rsid w:val="003A2747"/>
    <w:rsid w:val="003A5A96"/>
    <w:rsid w:val="003B0784"/>
    <w:rsid w:val="003E10A6"/>
    <w:rsid w:val="00421F31"/>
    <w:rsid w:val="00423DA8"/>
    <w:rsid w:val="00435A7E"/>
    <w:rsid w:val="00435E6A"/>
    <w:rsid w:val="00445259"/>
    <w:rsid w:val="00457F53"/>
    <w:rsid w:val="004602AC"/>
    <w:rsid w:val="00474AEB"/>
    <w:rsid w:val="004A132B"/>
    <w:rsid w:val="004A5DD3"/>
    <w:rsid w:val="004B6818"/>
    <w:rsid w:val="004D3E31"/>
    <w:rsid w:val="004E54B7"/>
    <w:rsid w:val="004E629B"/>
    <w:rsid w:val="004F2C8A"/>
    <w:rsid w:val="0051045F"/>
    <w:rsid w:val="00516DE5"/>
    <w:rsid w:val="00543399"/>
    <w:rsid w:val="0055018E"/>
    <w:rsid w:val="00554640"/>
    <w:rsid w:val="005843F5"/>
    <w:rsid w:val="005868B3"/>
    <w:rsid w:val="005B0247"/>
    <w:rsid w:val="005D120C"/>
    <w:rsid w:val="005F0762"/>
    <w:rsid w:val="00636FEC"/>
    <w:rsid w:val="00644B79"/>
    <w:rsid w:val="00647218"/>
    <w:rsid w:val="00661C8D"/>
    <w:rsid w:val="00667E06"/>
    <w:rsid w:val="00673A43"/>
    <w:rsid w:val="00685591"/>
    <w:rsid w:val="006B0A56"/>
    <w:rsid w:val="006B1F7D"/>
    <w:rsid w:val="006B7F7B"/>
    <w:rsid w:val="006C49D4"/>
    <w:rsid w:val="006D3474"/>
    <w:rsid w:val="006D493B"/>
    <w:rsid w:val="006F69AC"/>
    <w:rsid w:val="00700C44"/>
    <w:rsid w:val="00744C5B"/>
    <w:rsid w:val="00761CAF"/>
    <w:rsid w:val="0076318B"/>
    <w:rsid w:val="00775E64"/>
    <w:rsid w:val="0079313A"/>
    <w:rsid w:val="00797D6E"/>
    <w:rsid w:val="007C41D5"/>
    <w:rsid w:val="007D1014"/>
    <w:rsid w:val="007D5F47"/>
    <w:rsid w:val="007D61CF"/>
    <w:rsid w:val="007E4E2A"/>
    <w:rsid w:val="007E4E55"/>
    <w:rsid w:val="007E59B4"/>
    <w:rsid w:val="007F29DE"/>
    <w:rsid w:val="007F2EF8"/>
    <w:rsid w:val="00823DF4"/>
    <w:rsid w:val="0083185A"/>
    <w:rsid w:val="00837F2F"/>
    <w:rsid w:val="00841002"/>
    <w:rsid w:val="008520F0"/>
    <w:rsid w:val="008527B3"/>
    <w:rsid w:val="00880C96"/>
    <w:rsid w:val="00892122"/>
    <w:rsid w:val="00897EA1"/>
    <w:rsid w:val="008A0A87"/>
    <w:rsid w:val="008B00FA"/>
    <w:rsid w:val="008B0EA4"/>
    <w:rsid w:val="008B197A"/>
    <w:rsid w:val="008D088E"/>
    <w:rsid w:val="008D18B6"/>
    <w:rsid w:val="008D4106"/>
    <w:rsid w:val="008D6308"/>
    <w:rsid w:val="008E76E6"/>
    <w:rsid w:val="008F4F34"/>
    <w:rsid w:val="00907839"/>
    <w:rsid w:val="00946AEF"/>
    <w:rsid w:val="00954A83"/>
    <w:rsid w:val="00971DF0"/>
    <w:rsid w:val="009723A3"/>
    <w:rsid w:val="00977555"/>
    <w:rsid w:val="009866E2"/>
    <w:rsid w:val="00992970"/>
    <w:rsid w:val="009A2F43"/>
    <w:rsid w:val="009A4233"/>
    <w:rsid w:val="009A68A1"/>
    <w:rsid w:val="009B36F0"/>
    <w:rsid w:val="009D7126"/>
    <w:rsid w:val="009E4A58"/>
    <w:rsid w:val="00A000B8"/>
    <w:rsid w:val="00A10CDB"/>
    <w:rsid w:val="00A13D21"/>
    <w:rsid w:val="00A20C46"/>
    <w:rsid w:val="00A2797E"/>
    <w:rsid w:val="00A44436"/>
    <w:rsid w:val="00A54C8C"/>
    <w:rsid w:val="00A602DB"/>
    <w:rsid w:val="00A659E3"/>
    <w:rsid w:val="00A67A4D"/>
    <w:rsid w:val="00A71649"/>
    <w:rsid w:val="00A816F3"/>
    <w:rsid w:val="00A947C8"/>
    <w:rsid w:val="00AA72CA"/>
    <w:rsid w:val="00AB417D"/>
    <w:rsid w:val="00AD66D0"/>
    <w:rsid w:val="00AE1210"/>
    <w:rsid w:val="00AE7FE0"/>
    <w:rsid w:val="00AF4F23"/>
    <w:rsid w:val="00B4173A"/>
    <w:rsid w:val="00B50389"/>
    <w:rsid w:val="00B530E9"/>
    <w:rsid w:val="00B64E83"/>
    <w:rsid w:val="00B81D86"/>
    <w:rsid w:val="00B87F1A"/>
    <w:rsid w:val="00BC25DD"/>
    <w:rsid w:val="00BD1695"/>
    <w:rsid w:val="00BD30F5"/>
    <w:rsid w:val="00BD3F68"/>
    <w:rsid w:val="00BE2346"/>
    <w:rsid w:val="00C06260"/>
    <w:rsid w:val="00C14671"/>
    <w:rsid w:val="00C203A1"/>
    <w:rsid w:val="00C211DF"/>
    <w:rsid w:val="00C437F5"/>
    <w:rsid w:val="00C86CBA"/>
    <w:rsid w:val="00C90240"/>
    <w:rsid w:val="00C91EDC"/>
    <w:rsid w:val="00CA4F1B"/>
    <w:rsid w:val="00CC567F"/>
    <w:rsid w:val="00CF36AB"/>
    <w:rsid w:val="00D348EF"/>
    <w:rsid w:val="00D43782"/>
    <w:rsid w:val="00D74FAD"/>
    <w:rsid w:val="00D81A79"/>
    <w:rsid w:val="00DB75A3"/>
    <w:rsid w:val="00DC036D"/>
    <w:rsid w:val="00DE594E"/>
    <w:rsid w:val="00DF6868"/>
    <w:rsid w:val="00E05E9C"/>
    <w:rsid w:val="00E132CC"/>
    <w:rsid w:val="00E1416C"/>
    <w:rsid w:val="00E21462"/>
    <w:rsid w:val="00E46512"/>
    <w:rsid w:val="00E515E6"/>
    <w:rsid w:val="00E65C6A"/>
    <w:rsid w:val="00E75221"/>
    <w:rsid w:val="00E8124F"/>
    <w:rsid w:val="00E9425F"/>
    <w:rsid w:val="00E966F0"/>
    <w:rsid w:val="00EA0CD9"/>
    <w:rsid w:val="00EA2672"/>
    <w:rsid w:val="00EB02DE"/>
    <w:rsid w:val="00EB0899"/>
    <w:rsid w:val="00EB193A"/>
    <w:rsid w:val="00EB1F11"/>
    <w:rsid w:val="00ED72ED"/>
    <w:rsid w:val="00EE0CE5"/>
    <w:rsid w:val="00EF4851"/>
    <w:rsid w:val="00F04F15"/>
    <w:rsid w:val="00F26C32"/>
    <w:rsid w:val="00F51397"/>
    <w:rsid w:val="00F51A6E"/>
    <w:rsid w:val="00F56E68"/>
    <w:rsid w:val="00F84281"/>
    <w:rsid w:val="00F96A3E"/>
    <w:rsid w:val="00FA5FB7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85822"/>
  <w15:docId w15:val="{24469533-DB97-4158-B8FE-080955B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72CA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72CA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0E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AA72CA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30E9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AA72CA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30E9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72CA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AA72CA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AA72CA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30E9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30E9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AA72CA"/>
  </w:style>
  <w:style w:type="paragraph" w:styleId="23">
    <w:name w:val="Body Text 2"/>
    <w:basedOn w:val="a"/>
    <w:link w:val="24"/>
    <w:uiPriority w:val="99"/>
    <w:rsid w:val="00AA72CA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AA72CA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30E9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30E9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74AEB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subject">
    <w:name w:val="subject"/>
    <w:basedOn w:val="a0"/>
    <w:uiPriority w:val="99"/>
    <w:rsid w:val="008D088E"/>
  </w:style>
  <w:style w:type="character" w:customStyle="1" w:styleId="af1">
    <w:name w:val="Знак Знак"/>
    <w:uiPriority w:val="99"/>
    <w:rsid w:val="00B4173A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5224</Words>
  <Characters>29781</Characters>
  <Application>Microsoft Office Word</Application>
  <DocSecurity>0</DocSecurity>
  <Lines>248</Lines>
  <Paragraphs>69</Paragraphs>
  <ScaleCrop>false</ScaleCrop>
  <Company>247</Company>
  <LinksUpToDate>false</LinksUpToDate>
  <CharactersWithSpaces>34936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8</cp:revision>
  <cp:lastPrinted>2013-04-29T09:15:00Z</cp:lastPrinted>
  <dcterms:created xsi:type="dcterms:W3CDTF">2016-10-26T13:07:00Z</dcterms:created>
  <dcterms:modified xsi:type="dcterms:W3CDTF">2016-12-15T13:21:00Z</dcterms:modified>
</cp:coreProperties>
</file>