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1D5AD9" w:rsidRPr="001038E4">
        <w:trPr>
          <w:trHeight w:val="2157"/>
        </w:trPr>
        <w:tc>
          <w:tcPr>
            <w:tcW w:w="4124" w:type="dxa"/>
          </w:tcPr>
          <w:p w:rsidR="001D5AD9" w:rsidRPr="001644BC" w:rsidRDefault="001D5AD9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D5AD9" w:rsidRPr="001644BC" w:rsidRDefault="001D5AD9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1D5AD9" w:rsidRPr="001038E4" w:rsidRDefault="001D5AD9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1D5AD9" w:rsidRPr="001038E4" w:rsidRDefault="001D5AD9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1D5AD9" w:rsidRPr="008A5EAA" w:rsidRDefault="008A5EAA" w:rsidP="004D3E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 №38</w:t>
            </w:r>
          </w:p>
          <w:p w:rsidR="001D5AD9" w:rsidRPr="001038E4" w:rsidRDefault="001D5AD9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D5AD9" w:rsidRPr="001038E4" w:rsidRDefault="001D5AD9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1D5AD9" w:rsidRPr="001038E4">
        <w:trPr>
          <w:trHeight w:val="2379"/>
        </w:trPr>
        <w:tc>
          <w:tcPr>
            <w:tcW w:w="4124" w:type="dxa"/>
          </w:tcPr>
          <w:p w:rsidR="001D5AD9" w:rsidRPr="001038E4" w:rsidRDefault="001D5AD9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D5AD9" w:rsidRPr="001038E4" w:rsidRDefault="001D5AD9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D5AD9" w:rsidRPr="001038E4" w:rsidRDefault="001D5AD9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1D5AD9" w:rsidRDefault="001D5AD9" w:rsidP="008050E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ПОГОДЖЕНО</w:t>
            </w:r>
          </w:p>
          <w:p w:rsidR="001D5AD9" w:rsidRDefault="001D5AD9" w:rsidP="008050EF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департаменту освіти</w:t>
            </w:r>
          </w:p>
          <w:p w:rsidR="001D5AD9" w:rsidRDefault="001D5AD9" w:rsidP="008050E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науки Запорізької міської ради</w:t>
            </w:r>
          </w:p>
          <w:p w:rsidR="001D5AD9" w:rsidRDefault="001D5AD9" w:rsidP="008050E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</w:p>
          <w:p w:rsidR="001D5AD9" w:rsidRDefault="001D5AD9" w:rsidP="008050E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31.10.2016 № 683р</w:t>
            </w:r>
          </w:p>
          <w:p w:rsidR="001D5AD9" w:rsidRPr="00FB1C43" w:rsidRDefault="001D5AD9" w:rsidP="004D3E3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D5AD9" w:rsidRPr="001038E4" w:rsidRDefault="001D5AD9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D5AD9" w:rsidRPr="001038E4" w:rsidRDefault="001D5AD9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D5AD9" w:rsidRPr="001038E4" w:rsidRDefault="001D5AD9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1D5AD9" w:rsidRPr="001038E4" w:rsidRDefault="001D5AD9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ПАРУС</w:t>
      </w:r>
      <w:r w:rsidRPr="00ED72ED">
        <w:rPr>
          <w:sz w:val="28"/>
          <w:szCs w:val="28"/>
        </w:rPr>
        <w:t xml:space="preserve">"  </w:t>
      </w: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ЗАПОРІЗЬКОЇ МІСЬКОЇ РАДИ ЗАПОРІЗЬКОЇ ОБЛАСТІ</w:t>
      </w: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D5AD9" w:rsidRPr="00ED72ED" w:rsidRDefault="001D5AD9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D5AD9" w:rsidRPr="00ED72ED" w:rsidRDefault="001D5AD9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1D5AD9" w:rsidRPr="00ED72ED" w:rsidRDefault="001D5AD9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1D5AD9" w:rsidRPr="00ED72ED" w:rsidRDefault="001D5AD9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</w:t>
      </w:r>
      <w:r w:rsidRPr="00ED72ED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ED72ED">
        <w:rPr>
          <w:b/>
          <w:bCs/>
          <w:sz w:val="28"/>
          <w:szCs w:val="28"/>
          <w:lang w:val="uk-UA"/>
        </w:rPr>
        <w:t>Загальні положення</w:t>
      </w:r>
    </w:p>
    <w:p w:rsidR="001D5AD9" w:rsidRPr="00ED72ED" w:rsidRDefault="001D5AD9" w:rsidP="00C91EDC">
      <w:pPr>
        <w:widowControl w:val="0"/>
        <w:numPr>
          <w:ilvl w:val="0"/>
          <w:numId w:val="15"/>
        </w:numPr>
        <w:ind w:firstLine="709"/>
        <w:jc w:val="both"/>
        <w:rPr>
          <w:sz w:val="28"/>
          <w:szCs w:val="28"/>
          <w:lang w:val="uk-UA"/>
        </w:rPr>
      </w:pPr>
    </w:p>
    <w:p w:rsidR="001D5AD9" w:rsidRPr="00ED72ED" w:rsidRDefault="001D5AD9" w:rsidP="0058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1.1. Статут дошкільного навчального закладу </w:t>
      </w:r>
      <w:r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Парус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>є новою редакцією Статуту дошкільного навчального закладу</w:t>
      </w:r>
      <w:r>
        <w:rPr>
          <w:sz w:val="28"/>
          <w:szCs w:val="28"/>
          <w:lang w:val="uk-UA"/>
        </w:rPr>
        <w:t xml:space="preserve"> (ясел-садка) 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Парус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області, </w:t>
      </w:r>
      <w:r w:rsidRPr="00ED72ED">
        <w:rPr>
          <w:sz w:val="28"/>
          <w:szCs w:val="28"/>
          <w:lang w:val="uk-UA"/>
        </w:rPr>
        <w:t xml:space="preserve">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 xml:space="preserve">25.06.2013 № 253/48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Про затвердження статуту </w:t>
      </w:r>
      <w:r w:rsidRPr="00ED72ED"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(ясел-садка) 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Парус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області, викладеного в новій редакції</w:t>
      </w:r>
      <w:r w:rsidRPr="00ED72ED">
        <w:rPr>
          <w:sz w:val="28"/>
          <w:szCs w:val="28"/>
          <w:lang w:val="uk-UA"/>
        </w:rPr>
        <w:t>".</w:t>
      </w:r>
      <w:r>
        <w:rPr>
          <w:sz w:val="28"/>
          <w:szCs w:val="28"/>
          <w:lang w:val="uk-UA"/>
        </w:rPr>
        <w:t xml:space="preserve"> Після державної реєстрації даного Статуту попередня редакція втрачає чинність.</w:t>
      </w:r>
    </w:p>
    <w:p w:rsidR="001D5AD9" w:rsidRPr="00ED72ED" w:rsidRDefault="001D5AD9" w:rsidP="00C91EDC">
      <w:pPr>
        <w:pStyle w:val="23"/>
        <w:widowControl w:val="0"/>
        <w:ind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1.2. </w:t>
      </w:r>
      <w:r>
        <w:rPr>
          <w:sz w:val="28"/>
          <w:szCs w:val="28"/>
        </w:rPr>
        <w:t>Д</w:t>
      </w:r>
      <w:r w:rsidRPr="00ED72ED">
        <w:rPr>
          <w:sz w:val="28"/>
          <w:szCs w:val="28"/>
        </w:rPr>
        <w:t>ошкільн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(ясла-садок)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>комбінованого типу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D72ED">
        <w:rPr>
          <w:sz w:val="28"/>
          <w:szCs w:val="28"/>
        </w:rPr>
        <w:t>№</w:t>
      </w:r>
      <w:r>
        <w:rPr>
          <w:sz w:val="28"/>
          <w:szCs w:val="28"/>
        </w:rPr>
        <w:t xml:space="preserve"> 226</w:t>
      </w:r>
      <w:r w:rsidRPr="00ED72ED">
        <w:rPr>
          <w:sz w:val="28"/>
          <w:szCs w:val="28"/>
        </w:rPr>
        <w:t xml:space="preserve"> "</w:t>
      </w:r>
      <w:r>
        <w:rPr>
          <w:sz w:val="28"/>
          <w:szCs w:val="28"/>
        </w:rPr>
        <w:t>Парус</w:t>
      </w:r>
      <w:r w:rsidRPr="00ED72ED">
        <w:rPr>
          <w:sz w:val="28"/>
          <w:szCs w:val="28"/>
        </w:rPr>
        <w:t xml:space="preserve">" </w:t>
      </w:r>
      <w:r>
        <w:rPr>
          <w:sz w:val="28"/>
          <w:szCs w:val="28"/>
        </w:rPr>
        <w:t>Запорізької міської ради Запорізької області</w:t>
      </w:r>
      <w:r w:rsidRPr="00ED72ED">
        <w:rPr>
          <w:sz w:val="28"/>
          <w:szCs w:val="28"/>
        </w:rPr>
        <w:t xml:space="preserve"> (далі –</w:t>
      </w:r>
      <w:r>
        <w:rPr>
          <w:sz w:val="28"/>
          <w:szCs w:val="28"/>
        </w:rPr>
        <w:t>ДНЗ № 226</w:t>
      </w:r>
      <w:r w:rsidRPr="00ED72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має у складі групи загального розвитку </w:t>
      </w:r>
      <w:r w:rsidRPr="00ED72ED">
        <w:rPr>
          <w:sz w:val="28"/>
          <w:szCs w:val="28"/>
        </w:rPr>
        <w:t>для дітей віком від двох до семи (восьми</w:t>
      </w:r>
      <w:r>
        <w:rPr>
          <w:sz w:val="28"/>
          <w:szCs w:val="28"/>
        </w:rPr>
        <w:t>) рокі</w:t>
      </w:r>
      <w:r w:rsidRPr="00954A83">
        <w:rPr>
          <w:sz w:val="28"/>
          <w:szCs w:val="28"/>
        </w:rPr>
        <w:t>в, де забезпе</w:t>
      </w:r>
      <w:r>
        <w:rPr>
          <w:sz w:val="28"/>
          <w:szCs w:val="28"/>
        </w:rPr>
        <w:t>чує</w:t>
      </w:r>
      <w:r w:rsidRPr="00954A83">
        <w:rPr>
          <w:sz w:val="28"/>
          <w:szCs w:val="28"/>
        </w:rPr>
        <w:t>ться</w:t>
      </w:r>
      <w:r>
        <w:rPr>
          <w:sz w:val="28"/>
          <w:szCs w:val="28"/>
        </w:rPr>
        <w:t xml:space="preserve"> розвиток</w:t>
      </w:r>
      <w:r w:rsidRPr="00ED72ED">
        <w:rPr>
          <w:sz w:val="28"/>
          <w:szCs w:val="28"/>
        </w:rPr>
        <w:t>, виховання та навчання</w:t>
      </w:r>
      <w:r>
        <w:rPr>
          <w:sz w:val="28"/>
          <w:szCs w:val="28"/>
        </w:rPr>
        <w:t xml:space="preserve"> дітей</w:t>
      </w:r>
      <w:r w:rsidRPr="00ED72ED">
        <w:rPr>
          <w:sz w:val="28"/>
          <w:szCs w:val="28"/>
        </w:rPr>
        <w:t xml:space="preserve"> відповідно до вимог Базового компонента дошкільної освіти</w:t>
      </w:r>
      <w:r>
        <w:rPr>
          <w:sz w:val="28"/>
          <w:szCs w:val="28"/>
        </w:rPr>
        <w:t xml:space="preserve"> та компенсую чого типу: спеціальні групи </w:t>
      </w:r>
      <w:r w:rsidRPr="00ED72ED">
        <w:rPr>
          <w:sz w:val="28"/>
          <w:szCs w:val="28"/>
        </w:rPr>
        <w:t>для дітей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віком від двох до семи (восьми) років з порушеннями опорно-рухового апарату, забезпечує корекцію фізичного розвитку, виховання та навчання відповідно до вимог Базового компонента дошкільної освіти. 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1D5AD9" w:rsidRPr="00221698" w:rsidRDefault="001D5AD9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 xml:space="preserve">ДНЗ № 226 </w:t>
      </w:r>
      <w:r w:rsidRPr="001038E4">
        <w:rPr>
          <w:sz w:val="28"/>
          <w:szCs w:val="28"/>
          <w:lang w:val="uk-UA"/>
        </w:rPr>
        <w:t xml:space="preserve">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</w:t>
      </w:r>
      <w:r w:rsidRPr="00221698">
        <w:rPr>
          <w:sz w:val="28"/>
          <w:szCs w:val="28"/>
          <w:lang w:val="uk-UA"/>
        </w:rPr>
        <w:t xml:space="preserve">органах управління Державної казначейської служби України у м. Запоріжжі Запорізької області. </w:t>
      </w:r>
    </w:p>
    <w:p w:rsidR="001D5AD9" w:rsidRDefault="001D5AD9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Повна назва:</w:t>
      </w:r>
      <w:r>
        <w:rPr>
          <w:sz w:val="28"/>
          <w:szCs w:val="28"/>
          <w:lang w:val="uk-UA"/>
        </w:rPr>
        <w:t xml:space="preserve"> Д</w:t>
      </w:r>
      <w:r w:rsidRPr="00ED72ED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заклад </w:t>
      </w:r>
      <w:r>
        <w:rPr>
          <w:sz w:val="28"/>
          <w:szCs w:val="28"/>
          <w:lang w:val="uk-UA"/>
        </w:rPr>
        <w:t>(ясла-садок)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Парус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області.</w:t>
      </w:r>
    </w:p>
    <w:p w:rsidR="001D5AD9" w:rsidRPr="00ED72ED" w:rsidRDefault="001D5AD9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Скорочена назва: </w:t>
      </w:r>
      <w:r>
        <w:rPr>
          <w:sz w:val="28"/>
          <w:szCs w:val="28"/>
          <w:lang w:val="uk-UA"/>
        </w:rPr>
        <w:t>ДНЗ № 226</w:t>
      </w:r>
      <w:r w:rsidRPr="00ED72ED">
        <w:rPr>
          <w:sz w:val="28"/>
          <w:szCs w:val="28"/>
          <w:lang w:val="uk-UA"/>
        </w:rPr>
        <w:t>.</w:t>
      </w:r>
    </w:p>
    <w:p w:rsidR="001D5AD9" w:rsidRPr="00ED72ED" w:rsidRDefault="001D5AD9" w:rsidP="00CA5BD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C567F">
        <w:rPr>
          <w:sz w:val="28"/>
          <w:szCs w:val="28"/>
          <w:lang w:val="uk-UA"/>
        </w:rPr>
        <w:t>1.</w:t>
      </w:r>
      <w:r w:rsidRPr="00ED72ED">
        <w:rPr>
          <w:sz w:val="28"/>
          <w:szCs w:val="28"/>
          <w:lang w:val="uk-UA"/>
        </w:rPr>
        <w:t>5</w:t>
      </w:r>
      <w:r w:rsidRPr="00CC567F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>ДНЗ №226</w:t>
      </w:r>
      <w:r w:rsidRPr="00ED72E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CA5BDD">
        <w:rPr>
          <w:sz w:val="28"/>
          <w:szCs w:val="28"/>
          <w:lang w:val="uk-UA"/>
        </w:rPr>
        <w:t>69098, м.Запоріжжя,</w:t>
      </w:r>
      <w:r>
        <w:rPr>
          <w:sz w:val="28"/>
          <w:szCs w:val="28"/>
          <w:lang w:val="uk-UA"/>
        </w:rPr>
        <w:t xml:space="preserve"> в</w:t>
      </w:r>
      <w:r w:rsidRPr="00CA5BDD">
        <w:rPr>
          <w:sz w:val="28"/>
          <w:szCs w:val="28"/>
          <w:lang w:val="uk-UA"/>
        </w:rPr>
        <w:t>ул. Пархоменка, буд. 20</w:t>
      </w:r>
      <w:r>
        <w:rPr>
          <w:sz w:val="28"/>
          <w:szCs w:val="28"/>
          <w:lang w:val="uk-UA"/>
        </w:rPr>
        <w:t>Б.</w:t>
      </w:r>
    </w:p>
    <w:p w:rsidR="001D5AD9" w:rsidRPr="00F84281" w:rsidRDefault="001D5AD9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A5BDD">
        <w:rPr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 xml:space="preserve">Засновником (власником) ДНЗ № 226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ДНЗ № </w:t>
      </w:r>
      <w:r>
        <w:rPr>
          <w:sz w:val="28"/>
          <w:szCs w:val="28"/>
          <w:lang w:val="uk-UA"/>
        </w:rPr>
        <w:t>226</w:t>
      </w:r>
      <w:r w:rsidRPr="00F84281">
        <w:rPr>
          <w:sz w:val="28"/>
          <w:szCs w:val="28"/>
          <w:lang w:val="uk-UA"/>
        </w:rPr>
        <w:t xml:space="preserve"> є департамент  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 Орган управління здійснює фінансування ДНЗ № </w:t>
      </w:r>
      <w:r>
        <w:rPr>
          <w:sz w:val="28"/>
          <w:szCs w:val="28"/>
          <w:lang w:val="uk-UA"/>
        </w:rPr>
        <w:t>226</w:t>
      </w:r>
      <w:r w:rsidRPr="00F84281">
        <w:rPr>
          <w:sz w:val="28"/>
          <w:szCs w:val="28"/>
          <w:lang w:val="uk-UA"/>
        </w:rPr>
        <w:t xml:space="preserve"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</w:t>
      </w:r>
      <w:r w:rsidRPr="00F84281">
        <w:rPr>
          <w:sz w:val="28"/>
          <w:szCs w:val="28"/>
          <w:lang w:val="uk-UA"/>
        </w:rPr>
        <w:lastRenderedPageBreak/>
        <w:t>обслуговування дітей.</w:t>
      </w:r>
    </w:p>
    <w:p w:rsidR="001D5AD9" w:rsidRPr="0047164A" w:rsidRDefault="001D5AD9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1.7.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226 </w:t>
      </w:r>
      <w:r w:rsidRPr="0047164A">
        <w:rPr>
          <w:sz w:val="28"/>
          <w:szCs w:val="28"/>
          <w:lang w:val="uk-UA"/>
        </w:rPr>
        <w:t>в своїй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керується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Конституцією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України, Законами України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>"</w:t>
      </w:r>
      <w:r w:rsidRPr="0047164A">
        <w:rPr>
          <w:sz w:val="28"/>
          <w:szCs w:val="28"/>
          <w:lang w:val="uk-UA"/>
        </w:rPr>
        <w:t>Про освіту</w:t>
      </w:r>
      <w:r w:rsidRPr="00012E60">
        <w:rPr>
          <w:sz w:val="28"/>
          <w:szCs w:val="28"/>
          <w:lang w:val="uk-UA"/>
        </w:rPr>
        <w:t>"</w:t>
      </w:r>
      <w:r w:rsidRPr="0047164A">
        <w:rPr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  <w:lang w:val="uk-UA"/>
        </w:rPr>
        <w:t>"</w:t>
      </w:r>
      <w:r w:rsidRPr="0047164A">
        <w:rPr>
          <w:sz w:val="28"/>
          <w:szCs w:val="28"/>
          <w:lang w:val="uk-UA"/>
        </w:rPr>
        <w:t>Про дошкільну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освіту</w:t>
      </w:r>
      <w:r w:rsidRPr="00012E60">
        <w:rPr>
          <w:sz w:val="28"/>
          <w:szCs w:val="28"/>
          <w:lang w:val="uk-UA"/>
        </w:rPr>
        <w:t>"</w:t>
      </w:r>
      <w:r w:rsidRPr="0047164A">
        <w:rPr>
          <w:sz w:val="28"/>
          <w:szCs w:val="28"/>
          <w:lang w:val="uk-UA"/>
        </w:rPr>
        <w:t xml:space="preserve"> і Положенням про дошкільний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47164A">
        <w:rPr>
          <w:sz w:val="28"/>
          <w:szCs w:val="28"/>
          <w:lang w:val="uk-UA"/>
        </w:rPr>
        <w:t>, затвердженим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постановою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 xml:space="preserve">від 12 березня 2003 року №305, </w:t>
      </w:r>
      <w:r w:rsidRPr="00012E60">
        <w:rPr>
          <w:sz w:val="28"/>
          <w:szCs w:val="28"/>
          <w:lang w:val="uk-UA"/>
        </w:rPr>
        <w:t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</w:t>
      </w:r>
      <w:r w:rsidRPr="0047164A">
        <w:rPr>
          <w:sz w:val="28"/>
          <w:szCs w:val="28"/>
          <w:lang w:val="uk-UA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>наказами та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 xml:space="preserve">рекомендаціями центрального органу </w:t>
      </w:r>
      <w:r w:rsidRPr="0047164A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 xml:space="preserve">влади, </w:t>
      </w:r>
      <w:r>
        <w:rPr>
          <w:sz w:val="28"/>
          <w:szCs w:val="28"/>
          <w:lang w:val="uk-UA"/>
        </w:rPr>
        <w:t xml:space="preserve">що забезпечує </w:t>
      </w:r>
      <w:r w:rsidRPr="0047164A">
        <w:rPr>
          <w:sz w:val="28"/>
          <w:szCs w:val="28"/>
          <w:lang w:val="uk-UA"/>
        </w:rPr>
        <w:t xml:space="preserve">формування та </w:t>
      </w:r>
      <w:r>
        <w:rPr>
          <w:sz w:val="28"/>
          <w:szCs w:val="28"/>
          <w:lang w:val="uk-UA"/>
        </w:rPr>
        <w:t xml:space="preserve">реалізує державну </w:t>
      </w:r>
      <w:r w:rsidRPr="0047164A">
        <w:rPr>
          <w:sz w:val="28"/>
          <w:szCs w:val="28"/>
          <w:lang w:val="uk-UA"/>
        </w:rPr>
        <w:t>політику у сфері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освіти</w:t>
      </w:r>
      <w:r w:rsidRPr="00012E60">
        <w:rPr>
          <w:sz w:val="28"/>
          <w:szCs w:val="28"/>
          <w:lang w:val="uk-UA"/>
        </w:rPr>
        <w:t xml:space="preserve"> та </w:t>
      </w:r>
      <w:r w:rsidRPr="0047164A">
        <w:rPr>
          <w:sz w:val="28"/>
          <w:szCs w:val="28"/>
          <w:lang w:val="uk-UA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47164A">
        <w:rPr>
          <w:sz w:val="28"/>
          <w:szCs w:val="28"/>
          <w:lang w:val="uk-UA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виконавчої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влади, що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формування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політики у сфері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47164A">
        <w:rPr>
          <w:sz w:val="28"/>
          <w:szCs w:val="28"/>
          <w:lang w:val="uk-UA"/>
        </w:rPr>
        <w:t>власним статутом.</w:t>
      </w:r>
    </w:p>
    <w:p w:rsidR="001D5AD9" w:rsidRPr="00ED72ED" w:rsidRDefault="001D5AD9" w:rsidP="00A10C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4A">
        <w:rPr>
          <w:rFonts w:ascii="Times New Roman" w:hAnsi="Times New Roman" w:cs="Times New Roman"/>
          <w:sz w:val="28"/>
          <w:szCs w:val="28"/>
          <w:lang w:val="uk-UA"/>
        </w:rPr>
        <w:t xml:space="preserve">1.8. Головною метою </w:t>
      </w:r>
      <w:r w:rsidRPr="00012E60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226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є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реалізації права громадян на здобуття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дошкільної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освіти, зміцнення здоров'я, розвиток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особистості,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реабілітації та адаптації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дитини шляхом спеціально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організованого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навчально-виховного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процесу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комплексі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з корекційно-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звивальною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лікувально-оздоровчою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роботою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AD9" w:rsidRPr="00ED72ED" w:rsidRDefault="001D5AD9" w:rsidP="00C91EDC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1.9. Діяльність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226</w:t>
      </w:r>
      <w:r w:rsidRPr="00ED72ED">
        <w:rPr>
          <w:sz w:val="28"/>
          <w:szCs w:val="28"/>
        </w:rPr>
        <w:t xml:space="preserve"> направлена на реалізацію основних завдань дошкільної освіти:</w:t>
      </w:r>
    </w:p>
    <w:p w:rsidR="001D5AD9" w:rsidRPr="00ED72ED" w:rsidRDefault="001D5AD9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1D5AD9" w:rsidRPr="00ED72ED" w:rsidRDefault="001D5AD9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заходів, спрямованих на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забезпечення корекційно-розвивальної та лікувально-оздоровчої роботи з дітьми;</w:t>
      </w:r>
    </w:p>
    <w:p w:rsidR="001D5AD9" w:rsidRPr="00ED72ED" w:rsidRDefault="001D5AD9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1D5AD9" w:rsidRPr="00ED72ED" w:rsidRDefault="001D5AD9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1D5AD9" w:rsidRPr="00ED72ED" w:rsidRDefault="001D5AD9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1D5AD9" w:rsidRPr="00ED72ED" w:rsidRDefault="001D5AD9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1D5AD9" w:rsidRPr="00ED72ED" w:rsidRDefault="001D5AD9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1D5AD9" w:rsidRPr="00ED72ED" w:rsidRDefault="001D5AD9" w:rsidP="00C91EDC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1.10.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226 </w:t>
      </w:r>
      <w:r w:rsidRPr="00ED72ED">
        <w:rPr>
          <w:sz w:val="28"/>
          <w:szCs w:val="28"/>
        </w:rPr>
        <w:t>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1D5AD9" w:rsidRPr="00ED72ED" w:rsidRDefault="001D5AD9" w:rsidP="00C91EDC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ED72ED">
        <w:rPr>
          <w:sz w:val="28"/>
          <w:szCs w:val="28"/>
        </w:rPr>
        <w:t xml:space="preserve">1.11.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226</w:t>
      </w:r>
      <w:r w:rsidRPr="00ED72ED">
        <w:rPr>
          <w:sz w:val="28"/>
          <w:szCs w:val="28"/>
        </w:rPr>
        <w:t xml:space="preserve"> несе відповідальність перед особою, суспільством та державою за:</w:t>
      </w:r>
    </w:p>
    <w:p w:rsidR="001D5AD9" w:rsidRPr="00ED72ED" w:rsidRDefault="001D5AD9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1D5AD9" w:rsidRPr="00ED72ED" w:rsidRDefault="001D5AD9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1D5AD9" w:rsidRPr="00ED72ED" w:rsidRDefault="001D5AD9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1D5AD9" w:rsidRPr="00ED72ED" w:rsidRDefault="001D5AD9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дотримання умов, що визначаються за результатами атестації;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умови освітньої діяльності.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1.12. Взаємовідносини між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226</w:t>
      </w:r>
      <w:r w:rsidRPr="00ED72ED">
        <w:rPr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1.13. Міжнародне співробітництво здійснюється відповідно до   Законів   України  "Про освіту",  "Про дошкільну освіту", інших нормативно-правових актів, а також міжнародних договорів України, згода на обов'язковість яких надана Верховною Радою України.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226 </w:t>
      </w:r>
      <w:r w:rsidRPr="00ED72ED">
        <w:rPr>
          <w:sz w:val="28"/>
          <w:szCs w:val="28"/>
          <w:lang w:val="uk-UA"/>
        </w:rPr>
        <w:t>має право відповідно до законодавства України укладати договори про співробітництво, встановлювати прямі зв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язки із навчальними закладами, науковими установами системи освіти зарубіжних країн. 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1.14.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226 </w:t>
      </w:r>
      <w:r w:rsidRPr="00ED72ED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</w:p>
    <w:p w:rsidR="001D5AD9" w:rsidRPr="00ED72ED" w:rsidRDefault="001D5AD9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</w:t>
      </w:r>
      <w:r w:rsidRPr="0047164A">
        <w:rPr>
          <w:b/>
          <w:bCs/>
          <w:sz w:val="28"/>
          <w:szCs w:val="28"/>
          <w:lang w:val="uk-UA"/>
        </w:rPr>
        <w:t>.</w:t>
      </w:r>
      <w:r w:rsidRPr="00ED72ED">
        <w:rPr>
          <w:b/>
          <w:bCs/>
          <w:sz w:val="28"/>
          <w:szCs w:val="28"/>
          <w:lang w:val="uk-UA"/>
        </w:rPr>
        <w:t xml:space="preserve">Комплектування </w:t>
      </w:r>
      <w:r w:rsidRPr="00012E60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226</w:t>
      </w:r>
    </w:p>
    <w:p w:rsidR="001D5AD9" w:rsidRPr="00012E60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D5AD9" w:rsidRPr="00012E60" w:rsidRDefault="001D5AD9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2.1. ДНЗ № </w:t>
      </w:r>
      <w:r>
        <w:rPr>
          <w:sz w:val="28"/>
          <w:szCs w:val="28"/>
          <w:lang w:val="uk-UA"/>
        </w:rPr>
        <w:t>226</w:t>
      </w:r>
      <w:r w:rsidRPr="00012E60">
        <w:rPr>
          <w:sz w:val="28"/>
          <w:szCs w:val="28"/>
          <w:lang w:val="uk-UA"/>
        </w:rPr>
        <w:t xml:space="preserve"> за проектом розраховано на </w:t>
      </w:r>
      <w:r>
        <w:rPr>
          <w:sz w:val="28"/>
          <w:szCs w:val="28"/>
          <w:lang w:val="uk-UA"/>
        </w:rPr>
        <w:t>8</w:t>
      </w:r>
      <w:r w:rsidRPr="00012E60">
        <w:rPr>
          <w:sz w:val="28"/>
          <w:szCs w:val="28"/>
          <w:lang w:val="uk-UA"/>
        </w:rPr>
        <w:t xml:space="preserve"> вікових груп.</w:t>
      </w:r>
      <w:r>
        <w:rPr>
          <w:sz w:val="28"/>
          <w:szCs w:val="28"/>
          <w:lang w:val="uk-UA"/>
        </w:rPr>
        <w:t xml:space="preserve"> </w:t>
      </w:r>
      <w:r w:rsidRPr="00012E60">
        <w:rPr>
          <w:sz w:val="28"/>
          <w:szCs w:val="28"/>
          <w:lang w:val="uk-UA"/>
        </w:rPr>
        <w:t xml:space="preserve">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1D5AD9" w:rsidRPr="00B87F1A" w:rsidRDefault="001D5AD9" w:rsidP="00B87F1A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2.2. </w:t>
      </w:r>
      <w:r w:rsidRPr="00D43782">
        <w:rPr>
          <w:sz w:val="28"/>
          <w:szCs w:val="28"/>
          <w:lang w:val="uk-UA"/>
        </w:rPr>
        <w:t xml:space="preserve">Групи у ДНЗ № </w:t>
      </w:r>
      <w:r>
        <w:rPr>
          <w:sz w:val="28"/>
          <w:szCs w:val="28"/>
          <w:lang w:val="uk-UA"/>
        </w:rPr>
        <w:t>226</w:t>
      </w:r>
      <w:r w:rsidRPr="00D43782">
        <w:rPr>
          <w:sz w:val="28"/>
          <w:szCs w:val="28"/>
          <w:lang w:val="uk-UA"/>
        </w:rPr>
        <w:t xml:space="preserve"> комплектуються за віковими (одновіковими та різновіковими) ознаками, відповідно до нормативів наповнюваності, </w:t>
      </w:r>
      <w:r w:rsidRPr="00D43782">
        <w:rPr>
          <w:rStyle w:val="rvts0"/>
          <w:sz w:val="28"/>
          <w:szCs w:val="28"/>
          <w:lang w:val="uk-UA"/>
        </w:rPr>
        <w:t>санітарно-епідеміологічн</w:t>
      </w:r>
      <w:r w:rsidRPr="00034F65">
        <w:rPr>
          <w:rStyle w:val="rvts0"/>
          <w:sz w:val="28"/>
          <w:szCs w:val="28"/>
          <w:lang w:val="uk-UA"/>
        </w:rPr>
        <w:t>их</w:t>
      </w:r>
      <w:r w:rsidRPr="00D43782">
        <w:rPr>
          <w:rStyle w:val="rvts0"/>
          <w:sz w:val="28"/>
          <w:szCs w:val="28"/>
          <w:lang w:val="uk-UA"/>
        </w:rPr>
        <w:t xml:space="preserve"> вимог</w:t>
      </w:r>
      <w:r w:rsidRPr="00034F65">
        <w:rPr>
          <w:rStyle w:val="rvts0"/>
          <w:sz w:val="28"/>
          <w:szCs w:val="28"/>
          <w:lang w:val="uk-UA"/>
        </w:rPr>
        <w:t xml:space="preserve"> до</w:t>
      </w:r>
      <w:r w:rsidRPr="00D43782">
        <w:rPr>
          <w:sz w:val="28"/>
          <w:szCs w:val="28"/>
          <w:lang w:val="uk-UA"/>
        </w:rPr>
        <w:t xml:space="preserve"> утримання</w:t>
      </w:r>
      <w:r w:rsidRPr="001038E4">
        <w:rPr>
          <w:sz w:val="28"/>
          <w:szCs w:val="28"/>
          <w:lang w:val="uk-UA"/>
        </w:rPr>
        <w:t xml:space="preserve"> дітей з урахуванням побажань батьків</w:t>
      </w:r>
      <w:r>
        <w:rPr>
          <w:sz w:val="28"/>
          <w:szCs w:val="28"/>
          <w:lang w:val="uk-UA"/>
        </w:rPr>
        <w:t xml:space="preserve">. </w:t>
      </w:r>
      <w:r w:rsidRPr="00EB0899">
        <w:rPr>
          <w:color w:val="000000"/>
          <w:sz w:val="28"/>
          <w:szCs w:val="28"/>
          <w:lang w:val="uk-UA"/>
        </w:rPr>
        <w:t xml:space="preserve">У ДНЗ № </w:t>
      </w:r>
      <w:r>
        <w:rPr>
          <w:color w:val="000000"/>
          <w:sz w:val="28"/>
          <w:szCs w:val="28"/>
          <w:lang w:val="uk-UA"/>
        </w:rPr>
        <w:t>226</w:t>
      </w:r>
      <w:r w:rsidRPr="00EB0899">
        <w:rPr>
          <w:color w:val="000000"/>
          <w:sz w:val="28"/>
          <w:szCs w:val="28"/>
          <w:lang w:val="uk-UA"/>
        </w:rPr>
        <w:t xml:space="preserve"> функціонують групи загального розвитку з денним перебуванням, </w:t>
      </w:r>
      <w:r>
        <w:rPr>
          <w:color w:val="000000"/>
          <w:sz w:val="28"/>
          <w:szCs w:val="28"/>
          <w:lang w:val="uk-UA"/>
        </w:rPr>
        <w:t xml:space="preserve">спеціальні групи для дітей з порушеннями опорно-рухового апарату, </w:t>
      </w:r>
      <w:r w:rsidRPr="00EB0899">
        <w:rPr>
          <w:color w:val="000000"/>
          <w:sz w:val="28"/>
          <w:szCs w:val="28"/>
          <w:lang w:val="uk-UA"/>
        </w:rPr>
        <w:t xml:space="preserve">можуть функціонувати групи короткотривалого перебування, </w:t>
      </w:r>
      <w:r w:rsidRPr="00B87F1A">
        <w:rPr>
          <w:sz w:val="28"/>
          <w:szCs w:val="28"/>
          <w:lang w:val="uk-UA"/>
        </w:rPr>
        <w:t>в які зараховуються діти віком від 2 років 6 місяців, для задоволення освітніх, соціальних потреб, організації корекційно-розвиткової роботи можуть створюватися інклюзивні групи для виховання і навчання дітей з особливими освітніми потребами, у тому числі дітей з інвалідністю, для розвитку та навчання спільно зі своїми однолітками.</w:t>
      </w:r>
    </w:p>
    <w:p w:rsidR="001D5AD9" w:rsidRPr="00012E60" w:rsidRDefault="001D5AD9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>Для дітей з дитячим церебральним паралічем може створюватись окрема група.</w:t>
      </w:r>
    </w:p>
    <w:p w:rsidR="001D5AD9" w:rsidRPr="00823DF4" w:rsidRDefault="001D5AD9" w:rsidP="006B1F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64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спеціальних груп 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226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зараховуються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діти з 2-річноговіку,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пересуваються, з такими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64A">
        <w:rPr>
          <w:rFonts w:ascii="Times New Roman" w:hAnsi="Times New Roman" w:cs="Times New Roman"/>
          <w:sz w:val="28"/>
          <w:szCs w:val="28"/>
          <w:lang w:val="uk-UA"/>
        </w:rPr>
        <w:t>захворюваннями:</w:t>
      </w:r>
    </w:p>
    <w:p w:rsidR="001D5AD9" w:rsidRPr="005348EF" w:rsidRDefault="001D5AD9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o69"/>
      <w:bookmarkEnd w:id="1"/>
      <w:r w:rsidRPr="005348EF">
        <w:rPr>
          <w:rFonts w:ascii="Times New Roman" w:hAnsi="Times New Roman" w:cs="Times New Roman"/>
          <w:sz w:val="28"/>
          <w:szCs w:val="28"/>
          <w:lang w:val="ru-RU"/>
        </w:rPr>
        <w:t>дитячий церебральний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параліч у легкій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формі;</w:t>
      </w:r>
    </w:p>
    <w:p w:rsidR="001D5AD9" w:rsidRPr="005348EF" w:rsidRDefault="001D5AD9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o70"/>
      <w:bookmarkEnd w:id="2"/>
      <w:r w:rsidRPr="005348EF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поліомієліту у відновному і резидуальному станах;</w:t>
      </w:r>
    </w:p>
    <w:p w:rsidR="001D5AD9" w:rsidRPr="005348EF" w:rsidRDefault="001D5AD9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o71"/>
      <w:bookmarkEnd w:id="3"/>
      <w:r w:rsidRPr="005348EF">
        <w:rPr>
          <w:rFonts w:ascii="Times New Roman" w:hAnsi="Times New Roman" w:cs="Times New Roman"/>
          <w:sz w:val="28"/>
          <w:szCs w:val="28"/>
          <w:lang w:val="ru-RU"/>
        </w:rPr>
        <w:t>вроджені та набуті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деформації опорно-рухового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апарату;</w:t>
      </w:r>
    </w:p>
    <w:p w:rsidR="001D5AD9" w:rsidRPr="005348EF" w:rsidRDefault="001D5AD9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o72"/>
      <w:bookmarkEnd w:id="4"/>
      <w:r w:rsidRPr="005348EF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інфекційних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поліартритів, артрогрипозу;</w:t>
      </w:r>
    </w:p>
    <w:p w:rsidR="001D5AD9" w:rsidRPr="005348EF" w:rsidRDefault="001D5AD9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o73"/>
      <w:bookmarkEnd w:id="5"/>
      <w:r w:rsidRPr="00ED72E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ондродистрофія, міопатія, сколіоз.</w:t>
      </w:r>
    </w:p>
    <w:p w:rsidR="001D5AD9" w:rsidRPr="00ED72ED" w:rsidRDefault="001D5AD9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74"/>
      <w:bookmarkEnd w:id="6"/>
      <w:r w:rsidRPr="005348EF">
        <w:rPr>
          <w:rFonts w:ascii="Times New Roman" w:hAnsi="Times New Roman" w:cs="Times New Roman"/>
          <w:sz w:val="28"/>
          <w:szCs w:val="28"/>
          <w:lang w:val="ru-RU"/>
        </w:rPr>
        <w:t xml:space="preserve">Не зараховуються до 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226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які  страждають частими  епілептичними нападами; </w:t>
      </w:r>
    </w:p>
    <w:p w:rsidR="001D5AD9" w:rsidRPr="00ED72ED" w:rsidRDefault="001D5AD9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тяжкою та глибокою розумовою відсталістю; </w:t>
      </w:r>
    </w:p>
    <w:p w:rsidR="001D5AD9" w:rsidRPr="00ED72ED" w:rsidRDefault="001D5AD9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страждають на енурез і енкопрез внаслідок  органічного  ураження  центральної нервової системи; </w:t>
      </w:r>
    </w:p>
    <w:p w:rsidR="001D5AD9" w:rsidRPr="00ED72ED" w:rsidRDefault="001D5AD9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мають виражені порушення слуху, зору. </w:t>
      </w:r>
    </w:p>
    <w:p w:rsidR="001D5AD9" w:rsidRPr="00ED72ED" w:rsidRDefault="001D5AD9" w:rsidP="006B1F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Діти з порушеннями опорно-рухового апарату, які  потребують індивідуального догляду і не обслуговують себе у зв'язку з грубими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br/>
        <w:t xml:space="preserve">руховими порушеннями, можуть відвідувати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ДНЗ № 226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групи для здійснення індивідуальної корекційно-розвива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льної роботи за короткотривалим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режимом  перебуванням.  </w:t>
      </w:r>
    </w:p>
    <w:p w:rsidR="001D5AD9" w:rsidRPr="00ED72ED" w:rsidRDefault="001D5AD9" w:rsidP="00700C44">
      <w:pPr>
        <w:widowControl w:val="0"/>
        <w:jc w:val="both"/>
        <w:rPr>
          <w:sz w:val="28"/>
          <w:szCs w:val="28"/>
          <w:lang w:val="uk-UA"/>
        </w:rPr>
      </w:pPr>
      <w:r w:rsidRPr="00ED72ED">
        <w:rPr>
          <w:lang w:val="uk-UA"/>
        </w:rPr>
        <w:tab/>
      </w:r>
      <w:r w:rsidRPr="00ED72ED">
        <w:rPr>
          <w:sz w:val="28"/>
          <w:szCs w:val="28"/>
          <w:lang w:val="uk-UA"/>
        </w:rPr>
        <w:t>2.3. Відповідно до Нормативів наповнюваності груп дошкільних навчальних закладів (ясел-садкі</w:t>
      </w:r>
      <w:r>
        <w:rPr>
          <w:sz w:val="28"/>
          <w:szCs w:val="28"/>
          <w:lang w:val="uk-UA"/>
        </w:rPr>
        <w:t xml:space="preserve">в) компенсуючого типу, класів </w:t>
      </w:r>
      <w:r w:rsidRPr="00ED72ED">
        <w:rPr>
          <w:sz w:val="28"/>
          <w:szCs w:val="28"/>
          <w:lang w:val="uk-UA"/>
        </w:rPr>
        <w:t xml:space="preserve">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груп дітьми з порушеннями</w:t>
      </w:r>
      <w:bookmarkStart w:id="7" w:name="o26"/>
      <w:bookmarkEnd w:id="7"/>
      <w:r w:rsidRPr="00ED72ED">
        <w:rPr>
          <w:sz w:val="28"/>
          <w:szCs w:val="28"/>
          <w:lang w:val="uk-UA"/>
        </w:rPr>
        <w:t xml:space="preserve"> опорно-рухового апаратуне повинна перевищувати 8 осіб; для дітей, хворих на сколіоз – 10 осіб.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2.4. Прийом дітей до </w:t>
      </w:r>
      <w:r>
        <w:rPr>
          <w:sz w:val="28"/>
          <w:szCs w:val="28"/>
          <w:lang w:val="uk-UA"/>
        </w:rPr>
        <w:t>ДНЗ № 226</w:t>
      </w:r>
      <w:r w:rsidRPr="00ED72ED">
        <w:rPr>
          <w:sz w:val="28"/>
          <w:szCs w:val="28"/>
          <w:lang w:val="uk-UA"/>
        </w:rPr>
        <w:t xml:space="preserve"> здійснюється завідувачем протягом  календарного року на підставі заяви батьків, або осіб, які їх замінюють; 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Шевченківського району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(для зарахування до спеціальної групи - </w:t>
      </w:r>
      <w:r w:rsidRPr="00ED72ED">
        <w:rPr>
          <w:sz w:val="28"/>
          <w:szCs w:val="28"/>
          <w:lang w:val="uk-UA"/>
        </w:rPr>
        <w:t>з встановленим граничним терміном перебування, висновку психолого-медико-педагогічної консультації про необхідність перебування дитини в спеціальній групі</w:t>
      </w:r>
      <w:r>
        <w:rPr>
          <w:sz w:val="28"/>
          <w:szCs w:val="28"/>
          <w:lang w:val="uk-UA"/>
        </w:rPr>
        <w:t>)</w:t>
      </w:r>
      <w:r w:rsidRPr="00ED72E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медичної довідки про стан здоров’я дитини з висновком лікаря, що дитина може відвідувати дошкільний заклад; медичної довідки дільничного лікаря про епідеміологічне оточення.</w:t>
      </w:r>
      <w:r>
        <w:rPr>
          <w:sz w:val="28"/>
          <w:szCs w:val="28"/>
          <w:lang w:val="uk-UA"/>
        </w:rPr>
        <w:t xml:space="preserve"> Для дітей з інвалідністю додатково подається індивідуальна програма реабілітації.</w:t>
      </w:r>
    </w:p>
    <w:p w:rsidR="001D5AD9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34316C">
        <w:rPr>
          <w:rFonts w:ascii="Times New Roman" w:hAnsi="Times New Roman" w:cs="Times New Roman"/>
          <w:sz w:val="28"/>
          <w:szCs w:val="28"/>
          <w:lang w:val="uk-UA"/>
        </w:rPr>
        <w:t>отипоказан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4316C">
        <w:rPr>
          <w:rFonts w:ascii="Times New Roman" w:hAnsi="Times New Roman" w:cs="Times New Roman"/>
          <w:sz w:val="28"/>
          <w:szCs w:val="28"/>
          <w:lang w:val="uk-UA"/>
        </w:rPr>
        <w:t>ями для прийому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16C">
        <w:rPr>
          <w:rFonts w:ascii="Times New Roman" w:hAnsi="Times New Roman" w:cs="Times New Roman"/>
          <w:sz w:val="28"/>
          <w:szCs w:val="28"/>
          <w:lang w:val="uk-UA"/>
        </w:rPr>
        <w:t xml:space="preserve">дітей до спеціальної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 226</w:t>
      </w:r>
      <w:r w:rsidRPr="0034316C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bookmarkStart w:id="8" w:name="o94"/>
      <w:bookmarkEnd w:id="8"/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хвороби  в  періодзагострення;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EF">
        <w:rPr>
          <w:rFonts w:ascii="Times New Roman" w:hAnsi="Times New Roman" w:cs="Times New Roman"/>
          <w:sz w:val="28"/>
          <w:szCs w:val="28"/>
          <w:lang w:val="ru-RU"/>
        </w:rPr>
        <w:t>хронічні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серцево-судинної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системи,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дихання,  травлення та ін.  у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 захворювання,  що   потребують індивідуального   догляду   і  лікування; 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 хвороби  до закінчення  строку  ізоляції,  бацилоносії  дифтерії  та  кишкових інфекцій; 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злоякісні захворювання крові, недостатність кровообігу будь-якого ступеня; активні форми туберкульозу;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(денні і нічні);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психічні захворювання, що супроводжуються  тяжким  та глибоким недоумством та іншими важкими нервово-психічними розладами;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різні форми енурезу, енкопрезу;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психопатія і  психопатоподібні стани різного характеру;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1D5AD9" w:rsidRPr="00ED72ED" w:rsidRDefault="001D5AD9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тяжкі  вади  опорно-рухового апарату, що унеможливлюють самостійне пересування та обслуговування.</w:t>
      </w:r>
    </w:p>
    <w:p w:rsidR="001D5AD9" w:rsidRPr="00ED72ED" w:rsidRDefault="001D5AD9" w:rsidP="0015470D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9" w:name="o95"/>
      <w:bookmarkEnd w:id="9"/>
      <w:r w:rsidRPr="00DE594E">
        <w:rPr>
          <w:sz w:val="28"/>
          <w:szCs w:val="28"/>
          <w:lang w:val="uk-UA"/>
        </w:rPr>
        <w:lastRenderedPageBreak/>
        <w:t xml:space="preserve">Якщо в період перебування у </w:t>
      </w:r>
      <w:r>
        <w:rPr>
          <w:sz w:val="28"/>
          <w:szCs w:val="28"/>
          <w:lang w:val="uk-UA"/>
        </w:rPr>
        <w:t xml:space="preserve">ДНЗ № 226 </w:t>
      </w:r>
      <w:r w:rsidRPr="00DE594E">
        <w:rPr>
          <w:sz w:val="28"/>
          <w:szCs w:val="28"/>
          <w:lang w:val="uk-UA"/>
        </w:rPr>
        <w:t>у дитини  будуть виявлені зазначені протипоказання, вона відраховується із закладу.</w:t>
      </w:r>
    </w:p>
    <w:p w:rsidR="001D5AD9" w:rsidRPr="00DE594E" w:rsidRDefault="001D5AD9" w:rsidP="00DE594E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2.5</w:t>
      </w:r>
      <w:r w:rsidRPr="00DE594E">
        <w:rPr>
          <w:sz w:val="28"/>
          <w:szCs w:val="28"/>
        </w:rPr>
        <w:t xml:space="preserve">. За дитиною зберігається місце у ДНЗ № </w:t>
      </w:r>
      <w:r>
        <w:rPr>
          <w:sz w:val="28"/>
          <w:szCs w:val="28"/>
        </w:rPr>
        <w:t xml:space="preserve">226 </w:t>
      </w:r>
      <w:r w:rsidRPr="00DE594E">
        <w:rPr>
          <w:sz w:val="28"/>
          <w:szCs w:val="28"/>
        </w:rPr>
        <w:t>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1D5AD9" w:rsidRPr="00B87F1A" w:rsidRDefault="001D5AD9" w:rsidP="00DE5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ДНЗ № </w:t>
      </w:r>
      <w:r>
        <w:rPr>
          <w:sz w:val="28"/>
          <w:szCs w:val="28"/>
          <w:lang w:val="uk-UA"/>
        </w:rPr>
        <w:t>226</w:t>
      </w:r>
      <w:r w:rsidRPr="003869BC">
        <w:rPr>
          <w:sz w:val="28"/>
          <w:szCs w:val="28"/>
          <w:lang w:val="uk-UA"/>
        </w:rPr>
        <w:t xml:space="preserve"> може здійснюватися</w:t>
      </w:r>
      <w:r>
        <w:rPr>
          <w:sz w:val="28"/>
          <w:szCs w:val="28"/>
          <w:lang w:val="uk-UA"/>
        </w:rPr>
        <w:t xml:space="preserve"> з</w:t>
      </w:r>
      <w:r w:rsidRPr="003869BC">
        <w:rPr>
          <w:sz w:val="28"/>
          <w:szCs w:val="28"/>
          <w:lang w:val="uk-UA"/>
        </w:rPr>
        <w:t xml:space="preserve">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>Такий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висновок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одночасно повинен містити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рекомендації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щодо типу дошкільного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навчального закладу, в якому</w:t>
      </w:r>
      <w:r>
        <w:rPr>
          <w:sz w:val="28"/>
          <w:szCs w:val="28"/>
          <w:lang w:val="uk-UA"/>
        </w:rPr>
        <w:t xml:space="preserve"> </w:t>
      </w:r>
      <w:r w:rsidRPr="00DE594E">
        <w:rPr>
          <w:sz w:val="28"/>
          <w:szCs w:val="28"/>
        </w:rPr>
        <w:t>доцільне подальше перебування дитини.</w:t>
      </w:r>
      <w:r>
        <w:rPr>
          <w:sz w:val="28"/>
          <w:szCs w:val="28"/>
          <w:lang w:val="uk-UA"/>
        </w:rPr>
        <w:t xml:space="preserve"> Адміністрація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226</w:t>
      </w:r>
      <w:r w:rsidRPr="00DE594E">
        <w:rPr>
          <w:sz w:val="28"/>
          <w:szCs w:val="28"/>
          <w:lang w:val="uk-UA"/>
        </w:rPr>
        <w:t xml:space="preserve"> письмово із зазначенням причин повідомляє батькам</w:t>
      </w:r>
      <w:r>
        <w:rPr>
          <w:sz w:val="28"/>
          <w:szCs w:val="28"/>
          <w:lang w:val="uk-UA"/>
        </w:rPr>
        <w:t xml:space="preserve"> або особам, які їх замінюють, про відрахування </w:t>
      </w:r>
      <w:r w:rsidRPr="00DE594E">
        <w:rPr>
          <w:sz w:val="28"/>
          <w:szCs w:val="28"/>
          <w:lang w:val="uk-UA"/>
        </w:rPr>
        <w:t xml:space="preserve">дитини не менш як за 10 календарних днів. </w:t>
      </w:r>
    </w:p>
    <w:p w:rsidR="001D5AD9" w:rsidRDefault="001D5AD9" w:rsidP="00DE594E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1D5AD9" w:rsidRPr="00ED72ED" w:rsidRDefault="001D5AD9" w:rsidP="003869BC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226 </w:t>
      </w:r>
      <w:r w:rsidRPr="00ED72ED">
        <w:rPr>
          <w:sz w:val="28"/>
          <w:szCs w:val="28"/>
        </w:rPr>
        <w:t>короткотривало чи під соціально-педагогічним патронатом, беруться на облік.</w:t>
      </w:r>
    </w:p>
    <w:p w:rsidR="001D5AD9" w:rsidRDefault="001D5AD9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1D5AD9" w:rsidRPr="00ED72ED" w:rsidRDefault="001D5AD9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III</w:t>
      </w:r>
      <w:r w:rsidRPr="00ED72ED">
        <w:rPr>
          <w:b/>
          <w:bCs/>
          <w:sz w:val="28"/>
          <w:szCs w:val="28"/>
          <w:lang w:val="uk-UA"/>
        </w:rPr>
        <w:t xml:space="preserve">. Режим роботи </w:t>
      </w:r>
      <w:r>
        <w:rPr>
          <w:b/>
          <w:bCs/>
          <w:sz w:val="28"/>
          <w:szCs w:val="28"/>
          <w:lang w:val="uk-UA"/>
        </w:rPr>
        <w:t>ДНЗ № 226</w:t>
      </w:r>
    </w:p>
    <w:p w:rsidR="001D5AD9" w:rsidRPr="00ED72ED" w:rsidRDefault="001D5AD9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</w:p>
    <w:p w:rsidR="001D5AD9" w:rsidRPr="00ED72ED" w:rsidRDefault="001D5AD9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3.1.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226 </w:t>
      </w:r>
      <w:r w:rsidRPr="00ED72ED">
        <w:rPr>
          <w:sz w:val="28"/>
          <w:szCs w:val="28"/>
          <w:lang w:val="uk-UA"/>
        </w:rPr>
        <w:t>працює за п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1D5AD9" w:rsidRPr="008F4F34" w:rsidRDefault="001D5AD9" w:rsidP="008F4F34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8F4F34">
        <w:rPr>
          <w:sz w:val="28"/>
          <w:szCs w:val="28"/>
          <w:lang w:val="uk-UA"/>
        </w:rPr>
        <w:t xml:space="preserve">3.2. Режим роботи ДНЗ № </w:t>
      </w:r>
      <w:r>
        <w:rPr>
          <w:sz w:val="28"/>
          <w:szCs w:val="28"/>
          <w:lang w:val="uk-UA"/>
        </w:rPr>
        <w:t>226</w:t>
      </w:r>
      <w:r w:rsidRPr="008F4F34">
        <w:rPr>
          <w:sz w:val="28"/>
          <w:szCs w:val="28"/>
          <w:lang w:val="uk-UA"/>
        </w:rPr>
        <w:t>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1D5AD9" w:rsidRPr="00ED72ED" w:rsidRDefault="001D5AD9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1D5AD9" w:rsidRPr="008D088E" w:rsidRDefault="001D5AD9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IV</w:t>
      </w:r>
      <w:r w:rsidRPr="00ED72ED">
        <w:rPr>
          <w:b/>
          <w:bCs/>
          <w:sz w:val="28"/>
          <w:szCs w:val="28"/>
          <w:lang w:val="uk-UA"/>
        </w:rPr>
        <w:t>. Організація на</w:t>
      </w:r>
      <w:r>
        <w:rPr>
          <w:b/>
          <w:bCs/>
          <w:sz w:val="28"/>
          <w:szCs w:val="28"/>
          <w:lang w:val="uk-UA"/>
        </w:rPr>
        <w:t xml:space="preserve">вчально-виховного процесу у </w:t>
      </w:r>
      <w:r w:rsidRPr="008D4106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226</w:t>
      </w:r>
    </w:p>
    <w:p w:rsidR="001D5AD9" w:rsidRPr="00ED72ED" w:rsidRDefault="001D5AD9" w:rsidP="00C91EDC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1D5AD9" w:rsidRPr="00ED72ED" w:rsidRDefault="001D5AD9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 xml:space="preserve">у </w:t>
      </w:r>
      <w:r w:rsidRPr="00F84281">
        <w:rPr>
          <w:sz w:val="28"/>
          <w:szCs w:val="28"/>
        </w:rPr>
        <w:t>ДНЗ №</w:t>
      </w:r>
      <w:r>
        <w:rPr>
          <w:sz w:val="28"/>
          <w:szCs w:val="28"/>
        </w:rPr>
        <w:t xml:space="preserve"> 226 </w:t>
      </w:r>
      <w:r w:rsidRPr="00ED72ED">
        <w:rPr>
          <w:sz w:val="28"/>
          <w:szCs w:val="28"/>
        </w:rPr>
        <w:t>починається 1 вересня і закінчується 31 травня наступного року.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 1 червня до 31 серпня (оздоровчий період) у дошкільному закладі проводиться оздоровлення дітей.</w:t>
      </w:r>
    </w:p>
    <w:p w:rsidR="001D5AD9" w:rsidRPr="00C211DF" w:rsidRDefault="001D5AD9" w:rsidP="00BC25DD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4.2.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226 </w:t>
      </w:r>
      <w:r w:rsidRPr="001038E4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</w:t>
      </w:r>
      <w:r>
        <w:rPr>
          <w:sz w:val="28"/>
          <w:szCs w:val="28"/>
          <w:lang w:val="uk-UA"/>
        </w:rPr>
        <w:t>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1D5AD9" w:rsidRPr="001038E4" w:rsidRDefault="001D5AD9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1038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38E4">
        <w:rPr>
          <w:sz w:val="28"/>
          <w:szCs w:val="28"/>
        </w:rPr>
        <w:t xml:space="preserve">.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226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</w:p>
    <w:p w:rsidR="001D5AD9" w:rsidRDefault="001D5AD9" w:rsidP="0037358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47164A">
        <w:rPr>
          <w:sz w:val="28"/>
          <w:szCs w:val="28"/>
          <w:lang w:val="uk-UA"/>
        </w:rPr>
        <w:t xml:space="preserve">4.4. </w:t>
      </w:r>
      <w:r w:rsidRPr="00977555">
        <w:rPr>
          <w:sz w:val="28"/>
          <w:szCs w:val="28"/>
          <w:lang w:val="uk-UA"/>
        </w:rPr>
        <w:t>Зміст дошкільної освіти визначається Базовим компонентом дошкільної освіти</w:t>
      </w:r>
      <w:r w:rsidRPr="00D81A79">
        <w:rPr>
          <w:sz w:val="28"/>
          <w:szCs w:val="28"/>
          <w:lang w:val="uk-UA"/>
        </w:rPr>
        <w:t>, здійснюється за програмами та навчально-методичними посібниками, затвердженими центральним органом виконавчої влади, що забезпечує формування та реалізує</w:t>
      </w:r>
      <w:r w:rsidRPr="00977555">
        <w:rPr>
          <w:sz w:val="28"/>
          <w:szCs w:val="28"/>
          <w:lang w:val="uk-UA"/>
        </w:rPr>
        <w:t xml:space="preserve"> державну політику у сфері освіти. </w:t>
      </w:r>
      <w:r w:rsidRPr="00147023">
        <w:rPr>
          <w:sz w:val="28"/>
          <w:szCs w:val="28"/>
        </w:rPr>
        <w:t>З метою своєчасного  виявлення,  підтримки  та розвитку</w:t>
      </w:r>
      <w:r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 xml:space="preserve">обдарованості,  природних нахилів та здібностей  дітей  </w:t>
      </w:r>
      <w:r>
        <w:rPr>
          <w:sz w:val="28"/>
          <w:szCs w:val="28"/>
          <w:lang w:val="uk-UA"/>
        </w:rPr>
        <w:t>ДНЗ № 226</w:t>
      </w:r>
      <w:r w:rsidRPr="00147023">
        <w:rPr>
          <w:sz w:val="28"/>
          <w:szCs w:val="28"/>
        </w:rPr>
        <w:t xml:space="preserve"> може організовувати освітній процес за одним чи кількома   пріоритетними  напрямами</w:t>
      </w:r>
      <w:r w:rsidRPr="00147023">
        <w:rPr>
          <w:sz w:val="28"/>
          <w:szCs w:val="28"/>
          <w:lang w:val="uk-UA"/>
        </w:rPr>
        <w:t>.</w:t>
      </w:r>
      <w:r w:rsidRPr="00147023">
        <w:rPr>
          <w:sz w:val="28"/>
          <w:szCs w:val="28"/>
        </w:rPr>
        <w:t xml:space="preserve">   </w:t>
      </w:r>
    </w:p>
    <w:p w:rsidR="001D5AD9" w:rsidRPr="001A4310" w:rsidRDefault="001D5AD9" w:rsidP="0037358A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BC25DD">
        <w:rPr>
          <w:sz w:val="28"/>
          <w:szCs w:val="28"/>
        </w:rPr>
        <w:t xml:space="preserve">Навчально-виховний процес у </w:t>
      </w:r>
      <w:r>
        <w:rPr>
          <w:sz w:val="28"/>
          <w:szCs w:val="28"/>
          <w:lang w:val="uk-UA"/>
        </w:rPr>
        <w:t xml:space="preserve">спеціальних групах </w:t>
      </w:r>
      <w:r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226 </w:t>
      </w:r>
      <w:r w:rsidRPr="00BC25DD">
        <w:rPr>
          <w:sz w:val="28"/>
          <w:szCs w:val="28"/>
        </w:rPr>
        <w:lastRenderedPageBreak/>
        <w:t xml:space="preserve">здійснюється за </w:t>
      </w:r>
      <w:r>
        <w:rPr>
          <w:sz w:val="28"/>
          <w:szCs w:val="28"/>
        </w:rPr>
        <w:t>спеціальними програмами розвитку дітей та навчально-методичними посібниками, затвердженими</w:t>
      </w:r>
      <w:r w:rsidRPr="00BC25DD">
        <w:rPr>
          <w:sz w:val="28"/>
          <w:szCs w:val="28"/>
          <w:lang w:val="uk-UA"/>
        </w:rPr>
        <w:t xml:space="preserve"> </w:t>
      </w:r>
      <w:r w:rsidRPr="001A4310">
        <w:rPr>
          <w:sz w:val="28"/>
          <w:szCs w:val="28"/>
          <w:lang w:val="uk-UA"/>
        </w:rPr>
        <w:t xml:space="preserve">центральним органом виконавчої влади, що забезпечує формування та реалізує державну політику у сфері освіти. </w:t>
      </w:r>
    </w:p>
    <w:p w:rsidR="001D5AD9" w:rsidRPr="00977555" w:rsidRDefault="001D5AD9" w:rsidP="0037358A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226</w:t>
      </w:r>
      <w:r w:rsidRPr="00C06260">
        <w:rPr>
          <w:sz w:val="28"/>
          <w:szCs w:val="28"/>
        </w:rPr>
        <w:t xml:space="preserve"> </w:t>
      </w:r>
      <w:r w:rsidRPr="00C06260">
        <w:rPr>
          <w:sz w:val="28"/>
          <w:szCs w:val="28"/>
          <w:lang w:val="uk-UA"/>
        </w:rPr>
        <w:t>має право обирати</w:t>
      </w:r>
      <w:r w:rsidRPr="00977555">
        <w:rPr>
          <w:sz w:val="28"/>
          <w:szCs w:val="28"/>
          <w:lang w:val="uk-UA"/>
        </w:rPr>
        <w:t xml:space="preserve"> програму (програми) розвитку дітей із затверджених в установленому порядку центральним органом виконавчої влади, що забезпечує формування та реалізує державну політику у сфері освіти.</w:t>
      </w:r>
    </w:p>
    <w:p w:rsidR="001D5AD9" w:rsidRPr="00BC25DD" w:rsidRDefault="001D5AD9" w:rsidP="0037358A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C25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спеціальних групах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226</w:t>
      </w:r>
      <w:r w:rsidRPr="00BC25DD">
        <w:rPr>
          <w:sz w:val="28"/>
          <w:szCs w:val="28"/>
        </w:rPr>
        <w:t xml:space="preserve"> проводиться корекційно-відновлювальна робота. </w:t>
      </w:r>
    </w:p>
    <w:p w:rsidR="001D5AD9" w:rsidRPr="00ED72ED" w:rsidRDefault="001D5AD9" w:rsidP="009B36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орієнтовним розкладом, складеним відповідно до програм  розвитку 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226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7164A">
        <w:rPr>
          <w:sz w:val="28"/>
          <w:szCs w:val="28"/>
          <w:lang w:val="uk-UA"/>
        </w:rPr>
        <w:t xml:space="preserve">4.7. ДНЗ № </w:t>
      </w:r>
      <w:r>
        <w:rPr>
          <w:sz w:val="28"/>
          <w:szCs w:val="28"/>
          <w:lang w:val="uk-UA"/>
        </w:rPr>
        <w:t xml:space="preserve">226 </w:t>
      </w:r>
      <w:r w:rsidRPr="0047164A">
        <w:rPr>
          <w:sz w:val="28"/>
          <w:szCs w:val="28"/>
          <w:lang w:val="uk-UA"/>
        </w:rPr>
        <w:t>може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надавати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додаткові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освітні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послуги, які не визначені Державною базовою програмою, лише на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 xml:space="preserve">основі угоди між батьками або особами, </w:t>
      </w:r>
      <w:r>
        <w:rPr>
          <w:sz w:val="28"/>
          <w:szCs w:val="28"/>
          <w:lang w:val="uk-UA"/>
        </w:rPr>
        <w:t xml:space="preserve">які їх </w:t>
      </w:r>
      <w:r w:rsidRPr="0047164A">
        <w:rPr>
          <w:sz w:val="28"/>
          <w:szCs w:val="28"/>
          <w:lang w:val="uk-UA"/>
        </w:rPr>
        <w:t xml:space="preserve">замінюють, та ДНЗ № </w:t>
      </w:r>
      <w:r>
        <w:rPr>
          <w:sz w:val="28"/>
          <w:szCs w:val="28"/>
          <w:lang w:val="uk-UA"/>
        </w:rPr>
        <w:t xml:space="preserve">226 </w:t>
      </w:r>
      <w:r w:rsidRPr="0047164A">
        <w:rPr>
          <w:sz w:val="28"/>
          <w:szCs w:val="28"/>
          <w:lang w:val="uk-UA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Платні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послуги не можуть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надаватися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замість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або в рамках Державної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базової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програми.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Відмова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батьків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або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осіб, які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замінюють, від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запропонованих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додаткових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освітніх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послуг не може бути підставою для відрахування дитини з дошкільного закладу.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226</w:t>
      </w:r>
      <w:r w:rsidRPr="00ED72ED">
        <w:rPr>
          <w:sz w:val="28"/>
          <w:szCs w:val="28"/>
          <w:lang w:val="uk-UA"/>
        </w:rPr>
        <w:t xml:space="preserve"> здійснюється практичним психологом.</w:t>
      </w:r>
    </w:p>
    <w:p w:rsidR="001D5AD9" w:rsidRPr="009B36F0" w:rsidRDefault="001D5AD9" w:rsidP="00C91EDC">
      <w:pPr>
        <w:widowControl w:val="0"/>
        <w:jc w:val="center"/>
        <w:rPr>
          <w:sz w:val="28"/>
          <w:szCs w:val="28"/>
          <w:lang w:val="uk-UA"/>
        </w:rPr>
      </w:pPr>
    </w:p>
    <w:p w:rsidR="001D5AD9" w:rsidRPr="008D088E" w:rsidRDefault="001D5AD9" w:rsidP="00C91ED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B36F0">
        <w:rPr>
          <w:b/>
          <w:bCs/>
          <w:sz w:val="28"/>
          <w:szCs w:val="28"/>
          <w:lang w:val="en-US"/>
        </w:rPr>
        <w:t>V</w:t>
      </w:r>
      <w:r w:rsidRPr="009B36F0">
        <w:rPr>
          <w:b/>
          <w:bCs/>
          <w:sz w:val="28"/>
          <w:szCs w:val="28"/>
          <w:lang w:val="uk-UA"/>
        </w:rPr>
        <w:t xml:space="preserve">. Організація харчування 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226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D5AD9" w:rsidRPr="001038E4" w:rsidRDefault="001D5AD9" w:rsidP="0047164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226</w:t>
      </w:r>
      <w:r w:rsidRPr="00FD5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збалансоване харчування дітей, необхідне для їх нормального росту і розвитку із дотриманням натурального набору продуктів, визначеного центральним органом виконавчої влади, що забезпечує формування державної політики у сфері охорони здоров'я спільно з центральним органом виконавчої влади, що 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політику.</w:t>
      </w:r>
    </w:p>
    <w:p w:rsidR="001D5AD9" w:rsidRPr="001038E4" w:rsidRDefault="001D5AD9" w:rsidP="0047164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5.2. Режим харчування дітей у </w:t>
      </w:r>
      <w:r>
        <w:rPr>
          <w:sz w:val="28"/>
          <w:szCs w:val="28"/>
          <w:lang w:val="uk-UA"/>
        </w:rPr>
        <w:t>ДНЗ № 226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та його кратність залежить від режиму роботи  закладу та тривалості перебування в ньому дітей.</w:t>
      </w:r>
    </w:p>
    <w:p w:rsidR="001D5AD9" w:rsidRPr="001038E4" w:rsidRDefault="001D5AD9" w:rsidP="0047164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5.3. Порядок встановлення плати за харчування дитини в </w:t>
      </w:r>
      <w:r w:rsidRPr="001740D0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226</w:t>
      </w:r>
      <w:r w:rsidRPr="001038E4">
        <w:rPr>
          <w:sz w:val="28"/>
          <w:szCs w:val="28"/>
          <w:lang w:val="uk-UA"/>
        </w:rPr>
        <w:t xml:space="preserve"> визначається Кабінетом Міністрів України. </w:t>
      </w:r>
    </w:p>
    <w:p w:rsidR="001D5AD9" w:rsidRDefault="001D5AD9" w:rsidP="0047164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740D0">
        <w:rPr>
          <w:rFonts w:ascii="Times New Roman" w:hAnsi="Times New Roman" w:cs="Times New Roman"/>
          <w:sz w:val="28"/>
          <w:szCs w:val="28"/>
          <w:lang w:val="uk-UA"/>
        </w:rPr>
        <w:t xml:space="preserve">5.4. Для дітей, які перебувають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226 </w:t>
      </w:r>
      <w:r w:rsidRPr="001740D0">
        <w:rPr>
          <w:rFonts w:ascii="Times New Roman" w:hAnsi="Times New Roman" w:cs="Times New Roman"/>
          <w:sz w:val="28"/>
          <w:szCs w:val="28"/>
          <w:lang w:val="uk-UA"/>
        </w:rPr>
        <w:t>менше шести годин, організація харчування, його форми і кратність визначаються за домовленістю з батьками  або особами, які їх замінюють.</w:t>
      </w:r>
    </w:p>
    <w:p w:rsidR="001D5AD9" w:rsidRDefault="001D5AD9" w:rsidP="0047164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D9" w:rsidRDefault="001D5AD9" w:rsidP="0047164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D9" w:rsidRDefault="001D5AD9" w:rsidP="0047164A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D9" w:rsidRPr="0047164A" w:rsidRDefault="001D5AD9" w:rsidP="0047164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64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VI. Медичне обслуговування дітей у ДНЗ № 226</w:t>
      </w:r>
    </w:p>
    <w:p w:rsidR="001D5AD9" w:rsidRPr="009B36F0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D5AD9" w:rsidRPr="00ED72ED" w:rsidRDefault="001D5AD9" w:rsidP="00C91EDC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6.1. Медичне обслуговування дітей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226 </w:t>
      </w:r>
      <w:r w:rsidRPr="00221698">
        <w:rPr>
          <w:sz w:val="28"/>
          <w:szCs w:val="28"/>
        </w:rPr>
        <w:t xml:space="preserve">здійснюється на безоплатній основі комунальним закладом </w:t>
      </w:r>
      <w:r w:rsidRPr="007E4E55">
        <w:rPr>
          <w:sz w:val="28"/>
          <w:szCs w:val="28"/>
        </w:rPr>
        <w:t>"</w:t>
      </w:r>
      <w:r w:rsidRPr="007E4E55">
        <w:rPr>
          <w:rStyle w:val="subject"/>
          <w:sz w:val="28"/>
          <w:szCs w:val="28"/>
        </w:rPr>
        <w:t>Центр первинної медико-санітарної допомоги №2</w:t>
      </w:r>
      <w:r w:rsidRPr="007E4E55">
        <w:rPr>
          <w:sz w:val="28"/>
          <w:szCs w:val="28"/>
        </w:rPr>
        <w:t>"</w:t>
      </w:r>
      <w:r w:rsidRPr="00ED72ED">
        <w:rPr>
          <w:sz w:val="28"/>
          <w:szCs w:val="28"/>
        </w:rPr>
        <w:t>,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1D5AD9" w:rsidRPr="00ED72ED" w:rsidRDefault="001D5AD9" w:rsidP="00C91EDC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6.2. 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226 </w:t>
      </w:r>
      <w:r w:rsidRPr="00ED72ED">
        <w:rPr>
          <w:sz w:val="28"/>
          <w:szCs w:val="28"/>
          <w:lang w:val="uk-UA"/>
        </w:rPr>
        <w:t>належать:</w:t>
      </w:r>
    </w:p>
    <w:p w:rsidR="001D5AD9" w:rsidRPr="00ED72ED" w:rsidRDefault="001D5AD9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1D5AD9" w:rsidRPr="00ED72ED" w:rsidRDefault="001D5AD9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1D5AD9" w:rsidRPr="00ED72ED" w:rsidRDefault="001D5AD9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1D5AD9" w:rsidRPr="00ED72ED" w:rsidRDefault="001D5AD9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навантаження, профілактикою травматизму;</w:t>
      </w:r>
    </w:p>
    <w:p w:rsidR="001D5AD9" w:rsidRPr="00ED72ED" w:rsidRDefault="001D5AD9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медичний  контроль за виконанням санітарно-гігієнічного та протиепідемічного режиму;</w:t>
      </w:r>
    </w:p>
    <w:p w:rsidR="001D5AD9" w:rsidRPr="00ED72ED" w:rsidRDefault="001D5AD9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1D5AD9" w:rsidRPr="00ED72ED" w:rsidRDefault="001D5AD9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226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надає приміщення і забезпечує належні умови для роботи медичного персоналу та проведення лікувально-профілактичних заходів. Для здійснення корекційно-відновлювальної робо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ти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226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обладнано лікувальний ортопедичний кабінет, приміщення для лікувальної фізкультури, кабінет масажу, фізіотерапевтичний кабінет, фізкультурна зала.</w:t>
      </w:r>
    </w:p>
    <w:p w:rsidR="001D5AD9" w:rsidRPr="00ED72ED" w:rsidRDefault="001D5AD9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D9" w:rsidRPr="00ED72ED" w:rsidRDefault="001D5AD9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>. Учасники навчально-виховного процесу</w:t>
      </w:r>
    </w:p>
    <w:p w:rsidR="001D5AD9" w:rsidRPr="00ED72ED" w:rsidRDefault="001D5AD9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1D5AD9" w:rsidRPr="00ED72ED" w:rsidRDefault="001D5AD9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7.1. Учасниками навчально-виховного процесу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226 </w:t>
      </w:r>
      <w:r w:rsidRPr="00ED72ED">
        <w:rPr>
          <w:sz w:val="28"/>
          <w:szCs w:val="28"/>
        </w:rPr>
        <w:t>є: діти 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1D5AD9" w:rsidRPr="00ED72ED" w:rsidRDefault="001D5AD9" w:rsidP="00C91EDC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  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безпечні та нешкідливі для здоров’я умови утримання, розвитку, </w:t>
      </w:r>
      <w:r w:rsidRPr="00ED72ED">
        <w:rPr>
          <w:sz w:val="28"/>
          <w:szCs w:val="28"/>
          <w:lang w:val="uk-UA"/>
        </w:rPr>
        <w:lastRenderedPageBreak/>
        <w:t>виховання і навчання;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здоровий спосіб життя;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1D5AD9" w:rsidRPr="00ED72ED" w:rsidRDefault="001D5AD9" w:rsidP="00C91EDC">
      <w:pPr>
        <w:pStyle w:val="21"/>
        <w:widowControl w:val="0"/>
        <w:numPr>
          <w:ilvl w:val="1"/>
          <w:numId w:val="23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1D5AD9" w:rsidRPr="00ED72ED" w:rsidRDefault="001D5AD9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1D5AD9" w:rsidRPr="00ED72ED" w:rsidRDefault="001D5AD9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обирати і бути  обраними до органів громадського  самоврядування дошкільного закладу;</w:t>
      </w:r>
    </w:p>
    <w:p w:rsidR="001D5AD9" w:rsidRPr="00ED72ED" w:rsidRDefault="001D5AD9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захищати законні інтереси своїх дітей у відповідних державних органах і   суді;</w:t>
      </w:r>
    </w:p>
    <w:p w:rsidR="001D5AD9" w:rsidRPr="00ED72ED" w:rsidRDefault="001D5AD9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1D5AD9" w:rsidRPr="00ED72ED" w:rsidRDefault="001D5AD9" w:rsidP="00C91EDC">
      <w:pPr>
        <w:pStyle w:val="21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1D5AD9" w:rsidRPr="00ED72ED" w:rsidRDefault="001D5AD9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1D5AD9" w:rsidRPr="00ED72ED" w:rsidRDefault="001D5AD9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своєчасно повідомляти дошкільний заклад про можливість відсутності або хворобу дитини;</w:t>
      </w:r>
    </w:p>
    <w:p w:rsidR="001D5AD9" w:rsidRPr="00ED72ED" w:rsidRDefault="001D5AD9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слідкувати за станом здоров’я дитини, постійно дбати про  фізичне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я, психічний стан дітей, створювати належні умови для розвитку їх природних задатків, нахилів, здібностей;</w:t>
      </w:r>
    </w:p>
    <w:p w:rsidR="001D5AD9" w:rsidRPr="00ED72ED" w:rsidRDefault="001D5AD9" w:rsidP="00C91EDC">
      <w:pPr>
        <w:widowControl w:val="0"/>
        <w:tabs>
          <w:tab w:val="left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поважати  гідність дитини;</w:t>
      </w:r>
    </w:p>
    <w:p w:rsidR="001D5AD9" w:rsidRPr="00ED72ED" w:rsidRDefault="001D5AD9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1D5AD9" w:rsidRPr="00ED72ED" w:rsidRDefault="001D5AD9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1D5AD9" w:rsidRPr="00ED72ED" w:rsidRDefault="001D5AD9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1D5AD9" w:rsidRPr="00ED72ED" w:rsidRDefault="001D5AD9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226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язку виховувати, розвивати і навчати її в родинному колі.</w:t>
      </w:r>
    </w:p>
    <w:p w:rsidR="001D5AD9" w:rsidRPr="00ED72ED" w:rsidRDefault="001D5AD9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226 </w:t>
      </w:r>
      <w:r w:rsidRPr="00ED72ED">
        <w:rPr>
          <w:sz w:val="28"/>
          <w:szCs w:val="28"/>
        </w:rPr>
        <w:t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"Дефектологія".</w:t>
      </w:r>
    </w:p>
    <w:p w:rsidR="001D5AD9" w:rsidRPr="00ED72ED" w:rsidRDefault="001D5AD9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</w:t>
      </w:r>
      <w:r w:rsidRPr="00ED72ED">
        <w:rPr>
          <w:sz w:val="28"/>
          <w:szCs w:val="28"/>
          <w:lang w:val="uk-UA"/>
        </w:rPr>
        <w:lastRenderedPageBreak/>
        <w:t>розпорядку.</w:t>
      </w:r>
    </w:p>
    <w:p w:rsidR="001D5AD9" w:rsidRPr="00ED72ED" w:rsidRDefault="001D5AD9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педагогічно доцільних форм, методів і   засобів роботи з дітьми;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1D5AD9" w:rsidRPr="005348EF" w:rsidRDefault="001D5AD9" w:rsidP="00340D0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uk-UA"/>
        </w:rPr>
        <w:tab/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об'єднуватися у професійні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об'єднань, 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8EF">
        <w:rPr>
          <w:rFonts w:ascii="Times New Roman" w:hAnsi="Times New Roman" w:cs="Times New Roman"/>
          <w:sz w:val="28"/>
          <w:szCs w:val="28"/>
          <w:lang w:val="ru-RU"/>
        </w:rPr>
        <w:t>законодавством;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єднаннях, нарадах тощо;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1D5AD9" w:rsidRPr="00ED72ED" w:rsidRDefault="001D5AD9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Педагогічні працівники зобов’язані: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1D5AD9" w:rsidRPr="00ED72ED" w:rsidRDefault="001D5AD9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1D5AD9" w:rsidRPr="00ED72ED" w:rsidRDefault="001D5AD9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 xml:space="preserve">ДНЗ № 226  </w:t>
      </w:r>
      <w:r w:rsidRPr="00ED72ED">
        <w:rPr>
          <w:sz w:val="28"/>
          <w:szCs w:val="28"/>
        </w:rPr>
        <w:t xml:space="preserve">призначає на посади та звільняє  з посад завідувач </w:t>
      </w:r>
      <w:r>
        <w:rPr>
          <w:sz w:val="28"/>
          <w:szCs w:val="28"/>
        </w:rPr>
        <w:t>ДНЗ № 226</w:t>
      </w:r>
      <w:r w:rsidRPr="00ED72ED">
        <w:rPr>
          <w:sz w:val="28"/>
          <w:szCs w:val="28"/>
        </w:rPr>
        <w:t>.</w:t>
      </w:r>
    </w:p>
    <w:p w:rsidR="001D5AD9" w:rsidRPr="00ED72ED" w:rsidRDefault="001D5AD9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1D5AD9" w:rsidRPr="00ED72ED" w:rsidRDefault="001D5AD9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Педагогічні працівники, які систематично пор</w:t>
      </w:r>
      <w:r>
        <w:rPr>
          <w:sz w:val="28"/>
          <w:szCs w:val="28"/>
          <w:lang w:val="uk-UA"/>
        </w:rPr>
        <w:t>ушують статут, правила внутрішн</w:t>
      </w:r>
      <w:r w:rsidRPr="00ED72ED">
        <w:rPr>
          <w:sz w:val="28"/>
          <w:szCs w:val="28"/>
          <w:lang w:val="uk-UA"/>
        </w:rPr>
        <w:t xml:space="preserve">ього трудового розпорядку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 посаді, звільняються з роботи  відповідно до чинного законодавства України.</w:t>
      </w:r>
    </w:p>
    <w:p w:rsidR="001D5AD9" w:rsidRPr="00ED72ED" w:rsidRDefault="001D5AD9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несуть відповідальність за  збереження  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>я дитини згідно з чинним законодавством України.</w:t>
      </w:r>
    </w:p>
    <w:p w:rsidR="001D5AD9" w:rsidRPr="00ED72ED" w:rsidRDefault="001D5AD9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 xml:space="preserve">у відповідності до статті 26 Закону </w:t>
      </w:r>
      <w:r w:rsidRPr="00ED72ED">
        <w:rPr>
          <w:sz w:val="28"/>
          <w:szCs w:val="28"/>
          <w:lang w:val="uk-UA"/>
        </w:rPr>
        <w:lastRenderedPageBreak/>
        <w:t xml:space="preserve">України  "Про забезпечення санітарного та епідеміологічного благополуччя населення" проходять періодичні медичні огляди в установленому порядку. </w:t>
      </w:r>
    </w:p>
    <w:p w:rsidR="001D5AD9" w:rsidRPr="00ED72ED" w:rsidRDefault="001D5AD9" w:rsidP="00C91EDC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09"/>
        <w:jc w:val="center"/>
        <w:rPr>
          <w:sz w:val="28"/>
          <w:szCs w:val="28"/>
          <w:lang w:val="uk-UA"/>
        </w:rPr>
      </w:pPr>
    </w:p>
    <w:p w:rsidR="001D5AD9" w:rsidRPr="00ED72ED" w:rsidRDefault="001D5AD9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 xml:space="preserve">І. Управління </w:t>
      </w:r>
      <w:r w:rsidRPr="00B87F1A">
        <w:rPr>
          <w:b/>
          <w:bCs/>
          <w:sz w:val="28"/>
          <w:szCs w:val="28"/>
          <w:lang w:val="uk-UA"/>
        </w:rPr>
        <w:t>ДНЗ №</w:t>
      </w:r>
      <w:r>
        <w:rPr>
          <w:b/>
          <w:bCs/>
          <w:sz w:val="28"/>
          <w:szCs w:val="28"/>
          <w:lang w:val="uk-UA"/>
        </w:rPr>
        <w:t xml:space="preserve"> 226</w:t>
      </w:r>
    </w:p>
    <w:p w:rsidR="001D5AD9" w:rsidRPr="00ED72ED" w:rsidRDefault="001D5AD9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1D5AD9" w:rsidRPr="00ED72ED" w:rsidRDefault="001D5AD9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8.1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Управління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освіти Шевченківського</w:t>
      </w:r>
      <w:r w:rsidRPr="00ED72ED">
        <w:rPr>
          <w:sz w:val="28"/>
          <w:szCs w:val="28"/>
          <w:lang w:val="uk-UA"/>
        </w:rPr>
        <w:t xml:space="preserve"> району.</w:t>
      </w:r>
    </w:p>
    <w:p w:rsidR="001D5AD9" w:rsidRPr="00ED72ED" w:rsidRDefault="001D5AD9" w:rsidP="0047164A">
      <w:pPr>
        <w:widowControl w:val="0"/>
        <w:tabs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Безпосереднє керівництво роботою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 його завідувач, який призначається і звільняється з посади директором Департаменту згідно з законодавством України.</w:t>
      </w:r>
    </w:p>
    <w:p w:rsidR="001D5AD9" w:rsidRPr="00ED72ED" w:rsidRDefault="001D5AD9" w:rsidP="00C91EDC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Завідувач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: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 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1D5AD9" w:rsidRPr="001038E4" w:rsidRDefault="001D5AD9" w:rsidP="00341F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співпраці з батьками або особами, які  їх замінюють;</w:t>
      </w:r>
    </w:p>
    <w:p w:rsidR="001D5AD9" w:rsidRPr="00ED72ED" w:rsidRDefault="001D5AD9" w:rsidP="00C91EDC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1D5AD9" w:rsidRPr="00ED72ED" w:rsidRDefault="001D5AD9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 xml:space="preserve">           8.3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Постійно діючий колегіальний орган 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спеціалісти. Можут</w:t>
      </w:r>
      <w:r>
        <w:rPr>
          <w:sz w:val="28"/>
          <w:szCs w:val="28"/>
          <w:lang w:val="uk-UA"/>
        </w:rPr>
        <w:t xml:space="preserve">ь входити голови  батьківських </w:t>
      </w:r>
      <w:r w:rsidRPr="00ED72ED">
        <w:rPr>
          <w:sz w:val="28"/>
          <w:szCs w:val="28"/>
          <w:lang w:val="uk-UA"/>
        </w:rPr>
        <w:t>комітетів груп.</w:t>
      </w:r>
    </w:p>
    <w:p w:rsidR="001D5AD9" w:rsidRPr="00ED72ED" w:rsidRDefault="001D5AD9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засідання педагогічної ради можуть  бути запрошені представники  громадських організацій, педагогічні працівники загальноосвітніх навчальних закладів, батьки  або особи, які їх замінюють. Особи, запрошені на засідання педагогічної ради, мають право дорадчого голосу.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процесу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план роботи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шляхи співпраці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із сім’єю;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результативність спеціально організованого навчально-виховного процесу у комплексі з корекційно-відновлювальною роботою з дітьми;</w:t>
      </w:r>
    </w:p>
    <w:p w:rsidR="001D5AD9" w:rsidRPr="00ED72ED" w:rsidRDefault="001D5AD9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1D5AD9" w:rsidRPr="00ED72ED" w:rsidRDefault="001D5AD9" w:rsidP="00C91EDC">
      <w:pPr>
        <w:widowControl w:val="0"/>
        <w:numPr>
          <w:ilvl w:val="1"/>
          <w:numId w:val="6"/>
        </w:numPr>
        <w:tabs>
          <w:tab w:val="num" w:pos="0"/>
          <w:tab w:val="num" w:pos="540"/>
          <w:tab w:val="left" w:pos="90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8.4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 Органом громадського самоврядування </w:t>
      </w:r>
      <w:r w:rsidRPr="005348EF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, її членів і голову,  встановлюють  термін її повноважень;</w:t>
      </w:r>
    </w:p>
    <w:p w:rsidR="001D5AD9" w:rsidRPr="00ED72ED" w:rsidRDefault="001D5AD9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заслуховують звіт завідувача </w:t>
      </w:r>
      <w:r>
        <w:t xml:space="preserve">ДНЗ № 226 </w:t>
      </w:r>
      <w:r w:rsidRPr="00ED72ED">
        <w:t xml:space="preserve">з питань статутної діяльності </w:t>
      </w:r>
      <w:r w:rsidRPr="00ED72ED">
        <w:lastRenderedPageBreak/>
        <w:t>закладу, голови ради дошкільного закладу, дають їй оцінку шляхом таємного або відкритого голосування;</w:t>
      </w:r>
    </w:p>
    <w:p w:rsidR="001D5AD9" w:rsidRPr="00ED72ED" w:rsidRDefault="001D5AD9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розглядають питання навчально-виховної, методичної та фінансово-господарської діяльності </w:t>
      </w:r>
      <w:r>
        <w:t>ДНЗ № 226</w:t>
      </w:r>
      <w:r w:rsidRPr="00ED72ED">
        <w:t>;</w:t>
      </w:r>
    </w:p>
    <w:p w:rsidR="001D5AD9" w:rsidRPr="00ED72ED" w:rsidRDefault="001D5AD9" w:rsidP="00C91EDC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.</w:t>
      </w:r>
    </w:p>
    <w:p w:rsidR="001D5AD9" w:rsidRPr="00ED72ED" w:rsidRDefault="001D5AD9" w:rsidP="00ED72ED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  8.5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У період між загальними зборами діє рада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 xml:space="preserve">є правомірним, якщо в ньому бере участь не менше двох третин її членів. До складу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1D5AD9" w:rsidRPr="00ED72ED" w:rsidRDefault="001D5AD9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1D5AD9" w:rsidRPr="00ED72ED" w:rsidRDefault="001D5AD9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8.6. 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 роботи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.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зборах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шляхом голосування на її засіданні 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зміцненню матеріально-технічної, культурно-спортивної, оздоровчої  бази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організації та проведення заходів, спрямованих на охорону життя та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  учасників навчально-виховного процесу;</w:t>
      </w:r>
    </w:p>
    <w:p w:rsidR="001D5AD9" w:rsidRPr="00ED72ED" w:rsidRDefault="001D5AD9" w:rsidP="00C91EDC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>ДНЗ № 226</w:t>
      </w:r>
      <w:r w:rsidRPr="00ED72ED">
        <w:rPr>
          <w:sz w:val="28"/>
          <w:szCs w:val="28"/>
        </w:rPr>
        <w:t>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>;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1D5AD9" w:rsidRPr="00ED72ED" w:rsidRDefault="001D5AD9" w:rsidP="00C91EDC">
      <w:pPr>
        <w:widowControl w:val="0"/>
        <w:numPr>
          <w:ilvl w:val="0"/>
          <w:numId w:val="6"/>
        </w:numPr>
        <w:tabs>
          <w:tab w:val="clear" w:pos="4500"/>
          <w:tab w:val="num" w:pos="0"/>
          <w:tab w:val="num" w:pos="1260"/>
        </w:tabs>
        <w:ind w:left="0" w:firstLine="72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Майно </w:t>
      </w:r>
      <w:r w:rsidRPr="005F0762">
        <w:rPr>
          <w:b/>
          <w:bCs/>
          <w:sz w:val="28"/>
          <w:szCs w:val="28"/>
        </w:rPr>
        <w:t>ДНЗ №</w:t>
      </w:r>
      <w:r>
        <w:rPr>
          <w:b/>
          <w:bCs/>
          <w:sz w:val="28"/>
          <w:szCs w:val="28"/>
          <w:lang w:val="uk-UA"/>
        </w:rPr>
        <w:t xml:space="preserve"> 226</w:t>
      </w:r>
    </w:p>
    <w:p w:rsidR="001D5AD9" w:rsidRPr="00ED72ED" w:rsidRDefault="001D5AD9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1D5AD9" w:rsidRPr="00ED72ED" w:rsidRDefault="001D5AD9" w:rsidP="00ED72ED">
      <w:pPr>
        <w:widowControl w:val="0"/>
        <w:tabs>
          <w:tab w:val="left" w:pos="1080"/>
          <w:tab w:val="num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9.1.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Майно, передане засновником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226</w:t>
      </w:r>
      <w:r w:rsidRPr="00ED72ED">
        <w:rPr>
          <w:sz w:val="28"/>
          <w:szCs w:val="28"/>
          <w:lang w:val="uk-UA"/>
        </w:rPr>
        <w:t xml:space="preserve">, належить йому на </w:t>
      </w:r>
      <w:r w:rsidRPr="00ED72ED">
        <w:rPr>
          <w:sz w:val="28"/>
          <w:szCs w:val="28"/>
          <w:lang w:val="uk-UA"/>
        </w:rPr>
        <w:lastRenderedPageBreak/>
        <w:t>правах оперативного управління.</w:t>
      </w:r>
    </w:p>
    <w:p w:rsidR="001D5AD9" w:rsidRPr="00ED72ED" w:rsidRDefault="001D5AD9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Матеріально-технічна база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>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</w:t>
      </w:r>
      <w:r>
        <w:rPr>
          <w:sz w:val="28"/>
          <w:szCs w:val="28"/>
          <w:lang w:val="uk-UA"/>
        </w:rPr>
        <w:t xml:space="preserve"> освіти Шевченківського</w:t>
      </w:r>
      <w:r w:rsidRPr="00ED72ED">
        <w:rPr>
          <w:sz w:val="28"/>
          <w:szCs w:val="28"/>
          <w:lang w:val="uk-UA"/>
        </w:rPr>
        <w:t xml:space="preserve"> району.</w:t>
      </w:r>
    </w:p>
    <w:p w:rsidR="001D5AD9" w:rsidRPr="00ED72ED" w:rsidRDefault="001D5AD9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Вимоги до матеріально-технічної бази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 xml:space="preserve">визначаються відповідними будівельними та </w:t>
      </w:r>
      <w:r>
        <w:rPr>
          <w:sz w:val="28"/>
          <w:szCs w:val="28"/>
          <w:lang w:val="uk-UA"/>
        </w:rPr>
        <w:t xml:space="preserve">санітарно-гігієнічними нормами </w:t>
      </w:r>
      <w:r w:rsidRPr="00ED72ED">
        <w:rPr>
          <w:sz w:val="28"/>
          <w:szCs w:val="28"/>
          <w:lang w:val="uk-UA"/>
        </w:rPr>
        <w:t>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1D5AD9" w:rsidRPr="00ED72ED" w:rsidRDefault="001D5AD9" w:rsidP="00C91EDC">
      <w:pPr>
        <w:widowControl w:val="0"/>
        <w:ind w:left="180" w:firstLine="720"/>
        <w:jc w:val="center"/>
        <w:rPr>
          <w:sz w:val="28"/>
          <w:szCs w:val="28"/>
          <w:lang w:val="uk-UA"/>
        </w:rPr>
      </w:pPr>
    </w:p>
    <w:p w:rsidR="001D5AD9" w:rsidRPr="005F0762" w:rsidRDefault="001D5AD9" w:rsidP="00C91EDC">
      <w:pPr>
        <w:pStyle w:val="2"/>
        <w:numPr>
          <w:ilvl w:val="0"/>
          <w:numId w:val="0"/>
        </w:numPr>
        <w:rPr>
          <w:b/>
          <w:bCs/>
        </w:rPr>
      </w:pPr>
      <w:r w:rsidRPr="00ED72ED">
        <w:rPr>
          <w:b/>
          <w:bCs/>
        </w:rPr>
        <w:t xml:space="preserve">Х. Фінансово-господарська </w:t>
      </w:r>
      <w:r w:rsidRPr="005F0762">
        <w:rPr>
          <w:b/>
          <w:bCs/>
        </w:rPr>
        <w:t>діяльність ДНЗ №</w:t>
      </w:r>
      <w:r>
        <w:rPr>
          <w:b/>
          <w:bCs/>
        </w:rPr>
        <w:t xml:space="preserve"> 226</w:t>
      </w:r>
    </w:p>
    <w:p w:rsidR="001D5AD9" w:rsidRPr="00ED72ED" w:rsidRDefault="001D5AD9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1D5AD9" w:rsidRDefault="001D5AD9" w:rsidP="000514EF">
      <w:pPr>
        <w:widowControl w:val="0"/>
        <w:numPr>
          <w:ilvl w:val="1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Фінансово-господарська діяльність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 w:rsidRPr="00ED72ED">
        <w:rPr>
          <w:sz w:val="28"/>
          <w:szCs w:val="28"/>
          <w:lang w:val="uk-UA"/>
        </w:rPr>
        <w:t xml:space="preserve">здійснюється на основі його кошторису. </w:t>
      </w:r>
    </w:p>
    <w:p w:rsidR="001D5AD9" w:rsidRDefault="001D5AD9" w:rsidP="000514EF">
      <w:pPr>
        <w:widowControl w:val="0"/>
        <w:numPr>
          <w:ilvl w:val="1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>ерелами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формування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кошторису</w:t>
      </w:r>
      <w:r>
        <w:rPr>
          <w:sz w:val="28"/>
          <w:szCs w:val="28"/>
          <w:lang w:val="uk-UA"/>
        </w:rPr>
        <w:t xml:space="preserve">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226 </w:t>
      </w:r>
      <w:r>
        <w:rPr>
          <w:sz w:val="28"/>
          <w:szCs w:val="28"/>
        </w:rPr>
        <w:t>є:</w:t>
      </w:r>
    </w:p>
    <w:p w:rsidR="001D5AD9" w:rsidRDefault="001D5AD9" w:rsidP="005F0762">
      <w:pPr>
        <w:widowControl w:val="0"/>
        <w:tabs>
          <w:tab w:val="left" w:pos="0"/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1D5AD9" w:rsidRDefault="001D5AD9" w:rsidP="005F0762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коштиспеціального фонду місцевого бюджету:</w:t>
      </w:r>
    </w:p>
    <w:p w:rsidR="001D5AD9" w:rsidRPr="001038E4" w:rsidRDefault="001D5AD9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1D5AD9" w:rsidRPr="001038E4" w:rsidRDefault="001D5AD9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1D5AD9" w:rsidRPr="001038E4" w:rsidRDefault="001D5AD9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1D5AD9" w:rsidRPr="001038E4" w:rsidRDefault="001D5AD9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кошти єдиного цільового фонду міської ради;</w:t>
      </w:r>
    </w:p>
    <w:p w:rsidR="001D5AD9" w:rsidRPr="001038E4" w:rsidRDefault="001D5AD9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1D5AD9" w:rsidRDefault="001D5AD9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1D5AD9" w:rsidRPr="001038E4" w:rsidRDefault="001D5AD9" w:rsidP="004A5D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 ДНЗ № 226 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1D5AD9" w:rsidRPr="001038E4" w:rsidRDefault="001D5AD9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1D5AD9" w:rsidRPr="001038E4" w:rsidRDefault="001D5AD9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1D5AD9" w:rsidRPr="006D3474" w:rsidRDefault="001D5AD9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1D5AD9" w:rsidRPr="006D3474" w:rsidRDefault="001D5AD9" w:rsidP="005F0762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ДНЗ № </w:t>
      </w:r>
      <w:r>
        <w:rPr>
          <w:sz w:val="28"/>
          <w:szCs w:val="28"/>
          <w:lang w:val="uk-UA"/>
        </w:rPr>
        <w:t>226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1D5AD9" w:rsidRPr="006D3474" w:rsidRDefault="001D5AD9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10.5. Забороняється  розподіл отриманих ДНЗ № </w:t>
      </w:r>
      <w:r>
        <w:rPr>
          <w:sz w:val="28"/>
          <w:szCs w:val="28"/>
          <w:lang w:val="uk-UA"/>
        </w:rPr>
        <w:t>226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1D5AD9" w:rsidRPr="006D3474" w:rsidRDefault="001D5AD9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10.6. У разі  припинення ДНЗ № </w:t>
      </w:r>
      <w:r>
        <w:rPr>
          <w:sz w:val="28"/>
          <w:szCs w:val="28"/>
          <w:lang w:val="uk-UA"/>
        </w:rPr>
        <w:t>226</w:t>
      </w:r>
      <w:r w:rsidRPr="006D3474">
        <w:rPr>
          <w:sz w:val="28"/>
          <w:szCs w:val="28"/>
          <w:lang w:val="uk-UA"/>
        </w:rPr>
        <w:t xml:space="preserve"> (у результаті його ліквідації, злиття, поділ</w:t>
      </w:r>
      <w:r>
        <w:rPr>
          <w:sz w:val="28"/>
          <w:szCs w:val="28"/>
          <w:lang w:val="uk-UA"/>
        </w:rPr>
        <w:t>у, приєднання або перетворення)</w:t>
      </w:r>
      <w:r w:rsidRPr="006D3474">
        <w:rPr>
          <w:sz w:val="28"/>
          <w:szCs w:val="28"/>
          <w:lang w:val="uk-UA"/>
        </w:rPr>
        <w:t xml:space="preserve"> активи  ДНЗ № </w:t>
      </w:r>
      <w:r>
        <w:rPr>
          <w:sz w:val="28"/>
          <w:szCs w:val="28"/>
          <w:lang w:val="uk-UA"/>
        </w:rPr>
        <w:t xml:space="preserve">226 </w:t>
      </w:r>
      <w:r w:rsidRPr="006D3474">
        <w:rPr>
          <w:sz w:val="28"/>
          <w:szCs w:val="28"/>
          <w:lang w:val="uk-UA"/>
        </w:rPr>
        <w:t>передаються одному або кільком іншим дошкільним навчальним закладам або зараховуються до доходу міського бюджету.</w:t>
      </w:r>
    </w:p>
    <w:p w:rsidR="001D5AD9" w:rsidRPr="004A5DD3" w:rsidRDefault="001D5AD9" w:rsidP="005F076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 xml:space="preserve">ДНЗ № 226 </w:t>
      </w:r>
      <w:r w:rsidRPr="006D3474">
        <w:rPr>
          <w:sz w:val="28"/>
          <w:szCs w:val="28"/>
          <w:lang w:val="uk-UA"/>
        </w:rPr>
        <w:t xml:space="preserve">використовуються виключно для </w:t>
      </w:r>
      <w:r w:rsidRPr="006D3474">
        <w:rPr>
          <w:sz w:val="28"/>
          <w:szCs w:val="28"/>
          <w:lang w:val="uk-UA"/>
        </w:rPr>
        <w:lastRenderedPageBreak/>
        <w:t xml:space="preserve">фінансування видатків на утримання </w:t>
      </w:r>
      <w:r>
        <w:rPr>
          <w:sz w:val="28"/>
          <w:szCs w:val="28"/>
          <w:lang w:val="uk-UA"/>
        </w:rPr>
        <w:t>ДНЗ № 226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t>завдань) та напрямів діяльності, визначених цим Статутом.</w:t>
      </w:r>
    </w:p>
    <w:p w:rsidR="001D5AD9" w:rsidRDefault="001D5AD9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>10.8. Порядок ведення діловодства і бухгалтерського обліку в дошкільному закладі визначається законодавством України, нормативно-правовими актами центрального органу виконавчої влади, що забезпечує  формування та реалізує державну політику у сфері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Бухгалтерський 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Шевченківського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D5AD9" w:rsidRPr="0047164A" w:rsidRDefault="001D5AD9" w:rsidP="004A5DD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10.9. </w:t>
      </w:r>
      <w:r w:rsidRPr="0047164A">
        <w:rPr>
          <w:sz w:val="28"/>
          <w:szCs w:val="28"/>
          <w:lang w:val="uk-UA"/>
        </w:rPr>
        <w:t>Статистична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звітність про діяльність</w:t>
      </w:r>
      <w:r>
        <w:rPr>
          <w:sz w:val="28"/>
          <w:szCs w:val="28"/>
          <w:lang w:val="uk-UA"/>
        </w:rPr>
        <w:t xml:space="preserve"> ДНЗ № 226 </w:t>
      </w:r>
      <w:r w:rsidRPr="0047164A">
        <w:rPr>
          <w:sz w:val="28"/>
          <w:szCs w:val="28"/>
          <w:lang w:val="uk-UA"/>
        </w:rPr>
        <w:t>здійснюється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відповідно до законодавства</w:t>
      </w:r>
      <w:r>
        <w:rPr>
          <w:sz w:val="28"/>
          <w:szCs w:val="28"/>
          <w:lang w:val="uk-UA"/>
        </w:rPr>
        <w:t xml:space="preserve"> </w:t>
      </w:r>
      <w:r w:rsidRPr="0047164A">
        <w:rPr>
          <w:sz w:val="28"/>
          <w:szCs w:val="28"/>
          <w:lang w:val="uk-UA"/>
        </w:rPr>
        <w:t>України.</w:t>
      </w:r>
    </w:p>
    <w:p w:rsidR="001D5AD9" w:rsidRPr="0047164A" w:rsidRDefault="001D5AD9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5AD9" w:rsidRDefault="001D5AD9" w:rsidP="00C91EDC">
      <w:pPr>
        <w:pStyle w:val="1"/>
        <w:ind w:firstLine="720"/>
        <w:rPr>
          <w:b/>
          <w:bCs/>
        </w:rPr>
      </w:pPr>
      <w:r w:rsidRPr="00ED72ED">
        <w:rPr>
          <w:b/>
          <w:bCs/>
        </w:rPr>
        <w:t xml:space="preserve">ХІ. Контроль за діяльністю </w:t>
      </w:r>
      <w:r w:rsidRPr="004A5DD3">
        <w:rPr>
          <w:b/>
          <w:bCs/>
        </w:rPr>
        <w:t>ДНЗ №</w:t>
      </w:r>
      <w:r>
        <w:rPr>
          <w:b/>
          <w:bCs/>
        </w:rPr>
        <w:t xml:space="preserve"> 226</w:t>
      </w:r>
    </w:p>
    <w:p w:rsidR="001D5AD9" w:rsidRPr="00080993" w:rsidRDefault="001D5AD9" w:rsidP="00080993">
      <w:pPr>
        <w:rPr>
          <w:lang w:val="uk-UA"/>
        </w:rPr>
      </w:pPr>
    </w:p>
    <w:p w:rsidR="001D5AD9" w:rsidRPr="00ED72ED" w:rsidRDefault="001D5AD9" w:rsidP="00C91EDC">
      <w:pPr>
        <w:pStyle w:val="21"/>
        <w:widowControl w:val="0"/>
        <w:numPr>
          <w:ilvl w:val="1"/>
          <w:numId w:val="19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 xml:space="preserve">ДНЗ № 226 </w:t>
      </w:r>
      <w:r w:rsidRPr="00ED72ED">
        <w:rPr>
          <w:sz w:val="28"/>
          <w:szCs w:val="28"/>
        </w:rPr>
        <w:t>здійснюється з метою забезпечення реалізації єдиної державної політики у сфері дошкільної освіти.</w:t>
      </w:r>
    </w:p>
    <w:p w:rsidR="001D5AD9" w:rsidRPr="00ED72ED" w:rsidRDefault="001D5AD9" w:rsidP="00C91EDC">
      <w:pPr>
        <w:pStyle w:val="21"/>
        <w:widowControl w:val="0"/>
        <w:tabs>
          <w:tab w:val="left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11.2. Державний контроль за діяльністю </w:t>
      </w:r>
      <w:r>
        <w:rPr>
          <w:sz w:val="28"/>
          <w:szCs w:val="28"/>
        </w:rPr>
        <w:t xml:space="preserve">ДНЗ № 226 </w:t>
      </w:r>
      <w:r w:rsidRPr="00ED72ED">
        <w:rPr>
          <w:sz w:val="28"/>
          <w:szCs w:val="28"/>
        </w:rPr>
        <w:t xml:space="preserve">здійснює </w:t>
      </w:r>
      <w:r w:rsidRPr="00ED72ED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ED72ED">
        <w:rPr>
          <w:sz w:val="28"/>
          <w:szCs w:val="28"/>
        </w:rPr>
        <w:t>, Департамент, Територіальний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 xml:space="preserve">освіти Шевченківського </w:t>
      </w:r>
      <w:r w:rsidRPr="00ED72ED">
        <w:rPr>
          <w:sz w:val="28"/>
          <w:szCs w:val="28"/>
        </w:rPr>
        <w:t>району.</w:t>
      </w:r>
    </w:p>
    <w:p w:rsidR="001D5AD9" w:rsidRPr="00ED72ED" w:rsidRDefault="001D5AD9" w:rsidP="00C91EDC">
      <w:pPr>
        <w:pStyle w:val="21"/>
        <w:widowControl w:val="0"/>
        <w:numPr>
          <w:ilvl w:val="1"/>
          <w:numId w:val="21"/>
        </w:numPr>
        <w:tabs>
          <w:tab w:val="clear" w:pos="1080"/>
          <w:tab w:val="num" w:pos="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 xml:space="preserve">ДНЗ № 226 </w:t>
      </w:r>
      <w:r w:rsidRPr="00ED72ED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1D5AD9" w:rsidRPr="00ED72ED" w:rsidRDefault="001D5AD9" w:rsidP="00C91EDC">
      <w:pPr>
        <w:widowControl w:val="0"/>
        <w:numPr>
          <w:ilvl w:val="1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Зміст, форми та періодичність контролю, не пов’язаного з навчально-виховним процесом, встановлюється засновником </w:t>
      </w:r>
      <w:r>
        <w:rPr>
          <w:sz w:val="28"/>
          <w:szCs w:val="28"/>
          <w:lang w:val="uk-UA"/>
        </w:rPr>
        <w:t>ДНЗ № 226</w:t>
      </w:r>
      <w:r w:rsidRPr="00ED72ED">
        <w:rPr>
          <w:sz w:val="28"/>
          <w:szCs w:val="28"/>
          <w:lang w:val="uk-UA"/>
        </w:rPr>
        <w:t xml:space="preserve"> відповідно до законодавства України.</w:t>
      </w:r>
    </w:p>
    <w:p w:rsidR="001D5AD9" w:rsidRPr="00ED72ED" w:rsidRDefault="001D5AD9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1D5AD9" w:rsidRDefault="001D5AD9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ХІІ. </w:t>
      </w:r>
      <w:r w:rsidRPr="00ED72ED">
        <w:rPr>
          <w:b/>
          <w:bCs/>
          <w:sz w:val="28"/>
          <w:szCs w:val="28"/>
          <w:lang w:val="uk-UA"/>
        </w:rPr>
        <w:t xml:space="preserve">Реорганізація або ліквідація </w:t>
      </w:r>
      <w:r w:rsidRPr="004A5DD3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226</w:t>
      </w:r>
    </w:p>
    <w:p w:rsidR="001D5AD9" w:rsidRPr="004A5DD3" w:rsidRDefault="001D5AD9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</w:p>
    <w:p w:rsidR="001D5AD9" w:rsidRPr="00907839" w:rsidRDefault="001D5AD9" w:rsidP="00C91EDC">
      <w:pPr>
        <w:pStyle w:val="21"/>
        <w:widowControl w:val="0"/>
        <w:numPr>
          <w:ilvl w:val="1"/>
          <w:numId w:val="22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Рішення про ліквідацію або реорганізацію </w:t>
      </w:r>
      <w:r>
        <w:rPr>
          <w:sz w:val="28"/>
          <w:szCs w:val="28"/>
        </w:rPr>
        <w:t xml:space="preserve">ДНЗ № 226 </w:t>
      </w:r>
      <w:r w:rsidRPr="00ED72ED">
        <w:rPr>
          <w:sz w:val="28"/>
          <w:szCs w:val="28"/>
        </w:rPr>
        <w:t xml:space="preserve">приймає </w:t>
      </w:r>
      <w:r w:rsidRPr="00907839">
        <w:rPr>
          <w:sz w:val="28"/>
          <w:szCs w:val="28"/>
        </w:rPr>
        <w:t>сесія Запорізької міської ради або суд.</w:t>
      </w:r>
    </w:p>
    <w:p w:rsidR="001D5AD9" w:rsidRPr="00ED72ED" w:rsidRDefault="001D5AD9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 xml:space="preserve">ДНЗ № 226 </w:t>
      </w:r>
      <w:r w:rsidRPr="00ED72ED">
        <w:rPr>
          <w:sz w:val="28"/>
          <w:szCs w:val="28"/>
          <w:lang w:val="uk-UA"/>
        </w:rPr>
        <w:t>може відбуватися шляхом злиття, приєднання, поділу, виділ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>, перетворення в порядку, встановленому законодавством України.</w:t>
      </w:r>
    </w:p>
    <w:p w:rsidR="001D5AD9" w:rsidRPr="00ED72ED" w:rsidRDefault="001D5AD9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1D5AD9" w:rsidRPr="00ED72ED" w:rsidRDefault="001D5AD9" w:rsidP="00C91EDC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ДНЗ № 226</w:t>
      </w:r>
      <w:r w:rsidRPr="00ED72ED">
        <w:rPr>
          <w:sz w:val="28"/>
          <w:szCs w:val="28"/>
          <w:lang w:val="uk-UA"/>
        </w:rPr>
        <w:t>.</w:t>
      </w:r>
    </w:p>
    <w:p w:rsidR="001D5AD9" w:rsidRPr="00ED72ED" w:rsidRDefault="001D5AD9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У випадках реорганізації права та зобов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язання</w:t>
      </w:r>
      <w:r>
        <w:rPr>
          <w:sz w:val="28"/>
          <w:szCs w:val="28"/>
          <w:lang w:val="uk-UA"/>
        </w:rPr>
        <w:t xml:space="preserve"> ДНЗ № 226</w:t>
      </w:r>
      <w:r w:rsidRPr="00ED72ED">
        <w:rPr>
          <w:sz w:val="28"/>
          <w:szCs w:val="28"/>
          <w:lang w:val="uk-UA"/>
        </w:rPr>
        <w:t xml:space="preserve"> переходять до правонаступників відповідно до чинного законодавства України.</w:t>
      </w:r>
    </w:p>
    <w:p w:rsidR="001D5AD9" w:rsidRPr="00ED72ED" w:rsidRDefault="001D5AD9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 xml:space="preserve">ДНЗ № 226 </w:t>
      </w:r>
      <w:r w:rsidRPr="00ED72ED">
        <w:rPr>
          <w:sz w:val="28"/>
          <w:szCs w:val="28"/>
          <w:lang w:val="uk-UA"/>
        </w:rPr>
        <w:t xml:space="preserve">ліквідаційною комісією вирішується питання щодо забезпечення вихованцям дошкільного закладу можливості подальшого отримання дошкільної освіти відповідно до чинного законодавства України, щодо оцінки наявного майна </w:t>
      </w:r>
      <w:r>
        <w:rPr>
          <w:sz w:val="28"/>
          <w:szCs w:val="28"/>
          <w:lang w:val="uk-UA"/>
        </w:rPr>
        <w:t>ДНЗ № 226</w:t>
      </w:r>
      <w:r w:rsidRPr="00ED72ED">
        <w:rPr>
          <w:sz w:val="28"/>
          <w:szCs w:val="28"/>
          <w:lang w:val="uk-UA"/>
        </w:rPr>
        <w:t xml:space="preserve">, складання </w:t>
      </w:r>
      <w:bookmarkStart w:id="10" w:name="_GoBack"/>
      <w:bookmarkEnd w:id="10"/>
      <w:r w:rsidRPr="00ED72ED">
        <w:rPr>
          <w:sz w:val="28"/>
          <w:szCs w:val="28"/>
          <w:lang w:val="uk-UA"/>
        </w:rPr>
        <w:lastRenderedPageBreak/>
        <w:t>ліквідаційного балансу і представлення його засновнику. Засновник приймає рішення щодо майна, що залишилось.</w:t>
      </w:r>
    </w:p>
    <w:p w:rsidR="001D5AD9" w:rsidRPr="004A5DD3" w:rsidRDefault="001D5AD9" w:rsidP="00700C44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Працівникам </w:t>
      </w:r>
      <w:r>
        <w:rPr>
          <w:sz w:val="28"/>
          <w:szCs w:val="28"/>
          <w:lang w:val="uk-UA"/>
        </w:rPr>
        <w:t xml:space="preserve">ДНЗ № 226 </w:t>
      </w:r>
      <w:r w:rsidRPr="00ED72ED">
        <w:rPr>
          <w:sz w:val="28"/>
          <w:szCs w:val="28"/>
          <w:lang w:val="uk-UA"/>
        </w:rPr>
        <w:t>гарантується дотримання їх прав та інтересів відповідно до Кодексу законів  про працю України.</w:t>
      </w:r>
    </w:p>
    <w:p w:rsidR="001D5AD9" w:rsidRDefault="001D5AD9" w:rsidP="004A5DD3">
      <w:pPr>
        <w:widowControl w:val="0"/>
        <w:tabs>
          <w:tab w:val="left" w:pos="900"/>
          <w:tab w:val="left" w:pos="7200"/>
        </w:tabs>
        <w:jc w:val="both"/>
        <w:rPr>
          <w:sz w:val="28"/>
          <w:szCs w:val="28"/>
          <w:lang w:val="uk-UA"/>
        </w:rPr>
      </w:pPr>
    </w:p>
    <w:p w:rsidR="001D5AD9" w:rsidRPr="00761CAF" w:rsidRDefault="001D5AD9" w:rsidP="004A5DD3">
      <w:pPr>
        <w:widowControl w:val="0"/>
        <w:tabs>
          <w:tab w:val="left" w:pos="900"/>
          <w:tab w:val="left" w:pos="7200"/>
        </w:tabs>
        <w:jc w:val="both"/>
        <w:rPr>
          <w:sz w:val="28"/>
          <w:szCs w:val="28"/>
        </w:rPr>
      </w:pPr>
      <w:r w:rsidRPr="00761CAF">
        <w:rPr>
          <w:sz w:val="28"/>
          <w:szCs w:val="28"/>
        </w:rPr>
        <w:t>Секретар</w:t>
      </w:r>
      <w:r>
        <w:rPr>
          <w:sz w:val="28"/>
          <w:szCs w:val="28"/>
          <w:lang w:val="uk-UA"/>
        </w:rPr>
        <w:t xml:space="preserve"> </w:t>
      </w:r>
      <w:r w:rsidRPr="00761CAF">
        <w:rPr>
          <w:sz w:val="28"/>
          <w:szCs w:val="28"/>
        </w:rPr>
        <w:t xml:space="preserve">міської ради </w:t>
      </w:r>
      <w:r w:rsidRPr="00761CAF">
        <w:rPr>
          <w:sz w:val="28"/>
          <w:szCs w:val="28"/>
        </w:rPr>
        <w:tab/>
        <w:t>Р.О. Пидорич</w:t>
      </w:r>
    </w:p>
    <w:p w:rsidR="001D5AD9" w:rsidRPr="004A5DD3" w:rsidRDefault="001D5AD9" w:rsidP="004A5DD3">
      <w:pPr>
        <w:widowControl w:val="0"/>
        <w:tabs>
          <w:tab w:val="left" w:pos="900"/>
        </w:tabs>
        <w:jc w:val="both"/>
      </w:pPr>
    </w:p>
    <w:sectPr w:rsidR="001D5AD9" w:rsidRPr="004A5DD3" w:rsidSect="003A2747">
      <w:headerReference w:type="default" r:id="rId7"/>
      <w:type w:val="continuous"/>
      <w:pgSz w:w="11906" w:h="16838" w:code="9"/>
      <w:pgMar w:top="1134" w:right="567" w:bottom="1134" w:left="1701" w:header="720" w:footer="720" w:gutter="0"/>
      <w:pgNumType w:start="1"/>
      <w:cols w:space="13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D9" w:rsidRDefault="001D5AD9">
      <w:r>
        <w:separator/>
      </w:r>
    </w:p>
  </w:endnote>
  <w:endnote w:type="continuationSeparator" w:id="0">
    <w:p w:rsidR="001D5AD9" w:rsidRDefault="001D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D9" w:rsidRDefault="001D5AD9">
      <w:r>
        <w:separator/>
      </w:r>
    </w:p>
  </w:footnote>
  <w:footnote w:type="continuationSeparator" w:id="0">
    <w:p w:rsidR="001D5AD9" w:rsidRDefault="001D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D9" w:rsidRDefault="001D5AD9" w:rsidP="000310F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5EAA">
      <w:rPr>
        <w:rStyle w:val="aa"/>
        <w:noProof/>
      </w:rPr>
      <w:t>15</w:t>
    </w:r>
    <w:r>
      <w:rPr>
        <w:rStyle w:val="aa"/>
      </w:rPr>
      <w:fldChar w:fldCharType="end"/>
    </w:r>
  </w:p>
  <w:p w:rsidR="001D5AD9" w:rsidRDefault="001D5AD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hybridMultilevel"/>
    <w:tmpl w:val="3FE48AD6"/>
    <w:lvl w:ilvl="0" w:tplc="DE305F04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9074306A">
      <w:numFmt w:val="none"/>
      <w:lvlText w:val=""/>
      <w:lvlJc w:val="left"/>
      <w:pPr>
        <w:tabs>
          <w:tab w:val="num" w:pos="360"/>
        </w:tabs>
      </w:pPr>
    </w:lvl>
    <w:lvl w:ilvl="2" w:tplc="CFD47278">
      <w:numFmt w:val="none"/>
      <w:lvlText w:val=""/>
      <w:lvlJc w:val="left"/>
      <w:pPr>
        <w:tabs>
          <w:tab w:val="num" w:pos="360"/>
        </w:tabs>
      </w:pPr>
    </w:lvl>
    <w:lvl w:ilvl="3" w:tplc="CDB4FF2A">
      <w:numFmt w:val="none"/>
      <w:lvlText w:val=""/>
      <w:lvlJc w:val="left"/>
      <w:pPr>
        <w:tabs>
          <w:tab w:val="num" w:pos="360"/>
        </w:tabs>
      </w:pPr>
    </w:lvl>
    <w:lvl w:ilvl="4" w:tplc="7638AE78">
      <w:numFmt w:val="none"/>
      <w:lvlText w:val=""/>
      <w:lvlJc w:val="left"/>
      <w:pPr>
        <w:tabs>
          <w:tab w:val="num" w:pos="360"/>
        </w:tabs>
      </w:pPr>
    </w:lvl>
    <w:lvl w:ilvl="5" w:tplc="E7B811F0">
      <w:numFmt w:val="none"/>
      <w:lvlText w:val=""/>
      <w:lvlJc w:val="left"/>
      <w:pPr>
        <w:tabs>
          <w:tab w:val="num" w:pos="360"/>
        </w:tabs>
      </w:pPr>
    </w:lvl>
    <w:lvl w:ilvl="6" w:tplc="A6186654">
      <w:numFmt w:val="none"/>
      <w:lvlText w:val=""/>
      <w:lvlJc w:val="left"/>
      <w:pPr>
        <w:tabs>
          <w:tab w:val="num" w:pos="360"/>
        </w:tabs>
      </w:pPr>
    </w:lvl>
    <w:lvl w:ilvl="7" w:tplc="0AB29932">
      <w:numFmt w:val="none"/>
      <w:lvlText w:val=""/>
      <w:lvlJc w:val="left"/>
      <w:pPr>
        <w:tabs>
          <w:tab w:val="num" w:pos="360"/>
        </w:tabs>
      </w:pPr>
    </w:lvl>
    <w:lvl w:ilvl="8" w:tplc="9FCC03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4FF3E9A"/>
    <w:multiLevelType w:val="multilevel"/>
    <w:tmpl w:val="9D621F2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168C2410"/>
    <w:multiLevelType w:val="multilevel"/>
    <w:tmpl w:val="BCEC37A8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18FA68E1"/>
    <w:multiLevelType w:val="hybridMultilevel"/>
    <w:tmpl w:val="8244D57E"/>
    <w:lvl w:ilvl="0" w:tplc="88800C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876A5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98511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207824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89DA0CF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7BAD78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B9CD4D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638295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2CC8A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b w:val="0"/>
        <w:bCs w:val="0"/>
      </w:rPr>
    </w:lvl>
  </w:abstractNum>
  <w:abstractNum w:abstractNumId="7" w15:restartNumberingAfterBreak="0">
    <w:nsid w:val="20D00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020FE4"/>
    <w:multiLevelType w:val="hybridMultilevel"/>
    <w:tmpl w:val="AAB0D65E"/>
    <w:lvl w:ilvl="0" w:tplc="87EE5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10A8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D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467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4A2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EB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D85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5E3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E5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B1903"/>
    <w:multiLevelType w:val="multilevel"/>
    <w:tmpl w:val="82009C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24214641"/>
    <w:multiLevelType w:val="multilevel"/>
    <w:tmpl w:val="025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405A03A8"/>
    <w:multiLevelType w:val="multilevel"/>
    <w:tmpl w:val="FE3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6114417"/>
    <w:multiLevelType w:val="hybridMultilevel"/>
    <w:tmpl w:val="C2AE0926"/>
    <w:lvl w:ilvl="0" w:tplc="76B8F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703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4C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AEC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20B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AD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3A8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E471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E3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655316"/>
    <w:multiLevelType w:val="multilevel"/>
    <w:tmpl w:val="81BEC3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E974D34"/>
    <w:multiLevelType w:val="multilevel"/>
    <w:tmpl w:val="75E2FB0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D73D23"/>
    <w:multiLevelType w:val="hybridMultilevel"/>
    <w:tmpl w:val="4CEC6B16"/>
    <w:lvl w:ilvl="0" w:tplc="3BC67B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7438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1BE14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567430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806FDE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AF69EF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0C44A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CAE32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8EF20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4235BC"/>
    <w:multiLevelType w:val="multilevel"/>
    <w:tmpl w:val="3402B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E67DEE"/>
    <w:multiLevelType w:val="multilevel"/>
    <w:tmpl w:val="B0505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0"/>
        </w:tabs>
        <w:ind w:left="16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0"/>
        </w:tabs>
        <w:ind w:left="23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0"/>
        </w:tabs>
        <w:ind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756"/>
        </w:tabs>
        <w:ind w:left="-257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56"/>
        </w:tabs>
        <w:ind w:left="-1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916"/>
        </w:tabs>
        <w:ind w:left="-9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16"/>
        </w:tabs>
        <w:ind w:left="-1816" w:hanging="1800"/>
      </w:pPr>
      <w:rPr>
        <w:rFonts w:hint="default"/>
      </w:rPr>
    </w:lvl>
  </w:abstractNum>
  <w:abstractNum w:abstractNumId="19" w15:restartNumberingAfterBreak="0">
    <w:nsid w:val="5C4D4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1753FC"/>
    <w:multiLevelType w:val="multilevel"/>
    <w:tmpl w:val="649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3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37C1FF6"/>
    <w:multiLevelType w:val="hybridMultilevel"/>
    <w:tmpl w:val="8F3444CA"/>
    <w:lvl w:ilvl="0" w:tplc="FF88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37888"/>
    <w:multiLevelType w:val="multilevel"/>
    <w:tmpl w:val="90128B7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FA752C"/>
    <w:multiLevelType w:val="hybridMultilevel"/>
    <w:tmpl w:val="D22EB0E8"/>
    <w:lvl w:ilvl="0" w:tplc="B6E4BE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DB8AFB6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BA8A10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B6A339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8D883A7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2B2A1C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81E952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30E047B6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78663E8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0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 w:numId="26">
    <w:abstractNumId w:val="24"/>
  </w:num>
  <w:num w:numId="2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56"/>
    <w:rsid w:val="00012E60"/>
    <w:rsid w:val="000310FB"/>
    <w:rsid w:val="00034F65"/>
    <w:rsid w:val="000514EF"/>
    <w:rsid w:val="000540B3"/>
    <w:rsid w:val="0006081C"/>
    <w:rsid w:val="00063BE2"/>
    <w:rsid w:val="00065135"/>
    <w:rsid w:val="00075C39"/>
    <w:rsid w:val="00080993"/>
    <w:rsid w:val="00086CA3"/>
    <w:rsid w:val="0009290D"/>
    <w:rsid w:val="000A2BC6"/>
    <w:rsid w:val="000B2842"/>
    <w:rsid w:val="000B375D"/>
    <w:rsid w:val="000B427A"/>
    <w:rsid w:val="000D1825"/>
    <w:rsid w:val="000E2D6F"/>
    <w:rsid w:val="000E6ECD"/>
    <w:rsid w:val="00102C30"/>
    <w:rsid w:val="001038E4"/>
    <w:rsid w:val="001065C1"/>
    <w:rsid w:val="001164A4"/>
    <w:rsid w:val="00116965"/>
    <w:rsid w:val="001224C8"/>
    <w:rsid w:val="00124EE9"/>
    <w:rsid w:val="00124F18"/>
    <w:rsid w:val="00147023"/>
    <w:rsid w:val="0015470D"/>
    <w:rsid w:val="001644BC"/>
    <w:rsid w:val="00170CB7"/>
    <w:rsid w:val="00170EF2"/>
    <w:rsid w:val="001740D0"/>
    <w:rsid w:val="001929FD"/>
    <w:rsid w:val="001A4310"/>
    <w:rsid w:val="001B2539"/>
    <w:rsid w:val="001C15A4"/>
    <w:rsid w:val="001D5AD9"/>
    <w:rsid w:val="0020499D"/>
    <w:rsid w:val="00216C29"/>
    <w:rsid w:val="00221698"/>
    <w:rsid w:val="00223599"/>
    <w:rsid w:val="0023296A"/>
    <w:rsid w:val="002A4007"/>
    <w:rsid w:val="002A57CA"/>
    <w:rsid w:val="002B7AFC"/>
    <w:rsid w:val="002D31AE"/>
    <w:rsid w:val="00325D52"/>
    <w:rsid w:val="00326FE6"/>
    <w:rsid w:val="0033655F"/>
    <w:rsid w:val="00340D0E"/>
    <w:rsid w:val="00341FEC"/>
    <w:rsid w:val="0034316C"/>
    <w:rsid w:val="00345688"/>
    <w:rsid w:val="00367B56"/>
    <w:rsid w:val="0037358A"/>
    <w:rsid w:val="003869BC"/>
    <w:rsid w:val="0039392C"/>
    <w:rsid w:val="003978F1"/>
    <w:rsid w:val="003A2557"/>
    <w:rsid w:val="003A2747"/>
    <w:rsid w:val="003B0784"/>
    <w:rsid w:val="00423DA8"/>
    <w:rsid w:val="004340CD"/>
    <w:rsid w:val="00435E6A"/>
    <w:rsid w:val="004572D3"/>
    <w:rsid w:val="004602AC"/>
    <w:rsid w:val="0047164A"/>
    <w:rsid w:val="004A132B"/>
    <w:rsid w:val="004A5DD3"/>
    <w:rsid w:val="004B6818"/>
    <w:rsid w:val="004C2944"/>
    <w:rsid w:val="004D3E31"/>
    <w:rsid w:val="004E54B7"/>
    <w:rsid w:val="004E629B"/>
    <w:rsid w:val="0051045F"/>
    <w:rsid w:val="00516DE5"/>
    <w:rsid w:val="005348EF"/>
    <w:rsid w:val="00543399"/>
    <w:rsid w:val="0055018E"/>
    <w:rsid w:val="00554640"/>
    <w:rsid w:val="005843F5"/>
    <w:rsid w:val="005B0247"/>
    <w:rsid w:val="005D120C"/>
    <w:rsid w:val="005F0762"/>
    <w:rsid w:val="00617EEA"/>
    <w:rsid w:val="00644B79"/>
    <w:rsid w:val="00647218"/>
    <w:rsid w:val="00661C8D"/>
    <w:rsid w:val="00667E06"/>
    <w:rsid w:val="00673A43"/>
    <w:rsid w:val="00685591"/>
    <w:rsid w:val="006B0A56"/>
    <w:rsid w:val="006B1F7D"/>
    <w:rsid w:val="006B7F7B"/>
    <w:rsid w:val="006D3474"/>
    <w:rsid w:val="006D493B"/>
    <w:rsid w:val="006E5C08"/>
    <w:rsid w:val="006F69AC"/>
    <w:rsid w:val="00700C44"/>
    <w:rsid w:val="007055A6"/>
    <w:rsid w:val="007277E1"/>
    <w:rsid w:val="00744A88"/>
    <w:rsid w:val="00744C5B"/>
    <w:rsid w:val="00761CAF"/>
    <w:rsid w:val="0076318B"/>
    <w:rsid w:val="00775E64"/>
    <w:rsid w:val="0079313A"/>
    <w:rsid w:val="00797D6E"/>
    <w:rsid w:val="007C41D5"/>
    <w:rsid w:val="007D1014"/>
    <w:rsid w:val="007E4E2A"/>
    <w:rsid w:val="007E4E55"/>
    <w:rsid w:val="007E59B4"/>
    <w:rsid w:val="007F2EF8"/>
    <w:rsid w:val="008050EF"/>
    <w:rsid w:val="00823DF4"/>
    <w:rsid w:val="00841002"/>
    <w:rsid w:val="008520F0"/>
    <w:rsid w:val="00880C96"/>
    <w:rsid w:val="00892122"/>
    <w:rsid w:val="00897EA1"/>
    <w:rsid w:val="008A0A87"/>
    <w:rsid w:val="008A5EAA"/>
    <w:rsid w:val="008B0EA4"/>
    <w:rsid w:val="008B197A"/>
    <w:rsid w:val="008D088E"/>
    <w:rsid w:val="008D18B6"/>
    <w:rsid w:val="008D4106"/>
    <w:rsid w:val="008D6308"/>
    <w:rsid w:val="008D64DE"/>
    <w:rsid w:val="008E76E6"/>
    <w:rsid w:val="008F4F34"/>
    <w:rsid w:val="00907839"/>
    <w:rsid w:val="00946AEF"/>
    <w:rsid w:val="00954A83"/>
    <w:rsid w:val="009723A3"/>
    <w:rsid w:val="00977555"/>
    <w:rsid w:val="00980208"/>
    <w:rsid w:val="00992970"/>
    <w:rsid w:val="009A2F43"/>
    <w:rsid w:val="009A4233"/>
    <w:rsid w:val="009A68A1"/>
    <w:rsid w:val="009B36F0"/>
    <w:rsid w:val="009D7126"/>
    <w:rsid w:val="009E4A58"/>
    <w:rsid w:val="00A000B8"/>
    <w:rsid w:val="00A10CDB"/>
    <w:rsid w:val="00A20C46"/>
    <w:rsid w:val="00A2797E"/>
    <w:rsid w:val="00A44436"/>
    <w:rsid w:val="00A602DB"/>
    <w:rsid w:val="00A659E3"/>
    <w:rsid w:val="00A67A4D"/>
    <w:rsid w:val="00A816F3"/>
    <w:rsid w:val="00A947C8"/>
    <w:rsid w:val="00AA72CA"/>
    <w:rsid w:val="00AB417D"/>
    <w:rsid w:val="00AD0CC0"/>
    <w:rsid w:val="00AD66D0"/>
    <w:rsid w:val="00AE7FE0"/>
    <w:rsid w:val="00AF4F23"/>
    <w:rsid w:val="00B50389"/>
    <w:rsid w:val="00B64E83"/>
    <w:rsid w:val="00B87F1A"/>
    <w:rsid w:val="00B93071"/>
    <w:rsid w:val="00BA2111"/>
    <w:rsid w:val="00BC25DD"/>
    <w:rsid w:val="00BD1695"/>
    <w:rsid w:val="00BD30F5"/>
    <w:rsid w:val="00BE2346"/>
    <w:rsid w:val="00C06260"/>
    <w:rsid w:val="00C14671"/>
    <w:rsid w:val="00C203A1"/>
    <w:rsid w:val="00C211DF"/>
    <w:rsid w:val="00C437F5"/>
    <w:rsid w:val="00C86CBA"/>
    <w:rsid w:val="00C90240"/>
    <w:rsid w:val="00C91EDC"/>
    <w:rsid w:val="00CA4F1B"/>
    <w:rsid w:val="00CA5BDD"/>
    <w:rsid w:val="00CC1037"/>
    <w:rsid w:val="00CC567F"/>
    <w:rsid w:val="00CD0865"/>
    <w:rsid w:val="00CF36AB"/>
    <w:rsid w:val="00D348EF"/>
    <w:rsid w:val="00D43782"/>
    <w:rsid w:val="00D74FAD"/>
    <w:rsid w:val="00D81A79"/>
    <w:rsid w:val="00DE594E"/>
    <w:rsid w:val="00DF6868"/>
    <w:rsid w:val="00E05E9C"/>
    <w:rsid w:val="00E075F4"/>
    <w:rsid w:val="00E132CC"/>
    <w:rsid w:val="00E1416C"/>
    <w:rsid w:val="00E46512"/>
    <w:rsid w:val="00E515E6"/>
    <w:rsid w:val="00E65C6A"/>
    <w:rsid w:val="00E75221"/>
    <w:rsid w:val="00E8124F"/>
    <w:rsid w:val="00E9425F"/>
    <w:rsid w:val="00E966F0"/>
    <w:rsid w:val="00EA2672"/>
    <w:rsid w:val="00EB02DE"/>
    <w:rsid w:val="00EB0899"/>
    <w:rsid w:val="00EB193A"/>
    <w:rsid w:val="00ED72ED"/>
    <w:rsid w:val="00EE0CE5"/>
    <w:rsid w:val="00EF4851"/>
    <w:rsid w:val="00F04F15"/>
    <w:rsid w:val="00F116C0"/>
    <w:rsid w:val="00F24364"/>
    <w:rsid w:val="00F51A6E"/>
    <w:rsid w:val="00F56E68"/>
    <w:rsid w:val="00F84281"/>
    <w:rsid w:val="00F96A3E"/>
    <w:rsid w:val="00FA5FB7"/>
    <w:rsid w:val="00FB1C43"/>
    <w:rsid w:val="00FC7C4C"/>
    <w:rsid w:val="00FD52AA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C189"/>
  <w15:docId w15:val="{760FDEA3-F975-4FEB-9CCC-74F2F42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72CA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72CA"/>
    <w:pPr>
      <w:keepNext/>
      <w:widowControl w:val="0"/>
      <w:numPr>
        <w:numId w:val="6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375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5E9C"/>
    <w:rPr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AA72CA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75D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AA72CA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75D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A72CA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594E"/>
    <w:rPr>
      <w:sz w:val="24"/>
      <w:szCs w:val="24"/>
      <w:lang w:val="uk-UA" w:eastAsia="ru-RU"/>
    </w:rPr>
  </w:style>
  <w:style w:type="paragraph" w:styleId="a7">
    <w:name w:val="Block Text"/>
    <w:basedOn w:val="a"/>
    <w:uiPriority w:val="99"/>
    <w:rsid w:val="00AA72CA"/>
    <w:pPr>
      <w:ind w:left="6480" w:right="404" w:hanging="540"/>
      <w:jc w:val="center"/>
    </w:pPr>
    <w:rPr>
      <w:lang w:val="uk-UA"/>
    </w:rPr>
  </w:style>
  <w:style w:type="paragraph" w:styleId="3">
    <w:name w:val="Body Text Indent 3"/>
    <w:basedOn w:val="a"/>
    <w:link w:val="30"/>
    <w:uiPriority w:val="99"/>
    <w:rsid w:val="00AA72CA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B375D"/>
    <w:rPr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B375D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AA72CA"/>
  </w:style>
  <w:style w:type="paragraph" w:styleId="23">
    <w:name w:val="Body Text 2"/>
    <w:basedOn w:val="a"/>
    <w:link w:val="24"/>
    <w:uiPriority w:val="99"/>
    <w:rsid w:val="00AA72CA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BC25DD"/>
    <w:rPr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AA72CA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B375D"/>
    <w:rPr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B375D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6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7164A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0E6E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E2346"/>
    <w:rPr>
      <w:color w:val="0000FF"/>
      <w:u w:val="single"/>
    </w:rPr>
  </w:style>
  <w:style w:type="table" w:styleId="af">
    <w:name w:val="Table Grid"/>
    <w:basedOn w:val="a1"/>
    <w:uiPriority w:val="99"/>
    <w:rsid w:val="00852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515E6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843F5"/>
    <w:rPr>
      <w:rFonts w:ascii="Verdana" w:hAnsi="Verdana" w:cs="Verdana"/>
      <w:noProof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A5DD3"/>
    <w:pPr>
      <w:ind w:left="720"/>
    </w:pPr>
  </w:style>
  <w:style w:type="character" w:customStyle="1" w:styleId="subject">
    <w:name w:val="subject"/>
    <w:basedOn w:val="a0"/>
    <w:uiPriority w:val="99"/>
    <w:rsid w:val="008D088E"/>
  </w:style>
  <w:style w:type="character" w:customStyle="1" w:styleId="af1">
    <w:name w:val="Знак Знак"/>
    <w:uiPriority w:val="99"/>
    <w:rsid w:val="0037358A"/>
    <w:rPr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5314</Words>
  <Characters>30290</Characters>
  <Application>Microsoft Office Word</Application>
  <DocSecurity>0</DocSecurity>
  <Lines>252</Lines>
  <Paragraphs>71</Paragraphs>
  <ScaleCrop>false</ScaleCrop>
  <Company>247</Company>
  <LinksUpToDate>false</LinksUpToDate>
  <CharactersWithSpaces>35533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</dc:title>
  <dc:subject/>
  <dc:creator>ЕленаДмитриевна</dc:creator>
  <cp:keywords/>
  <dc:description/>
  <cp:lastModifiedBy>user</cp:lastModifiedBy>
  <cp:revision>8</cp:revision>
  <cp:lastPrinted>2013-04-29T09:15:00Z</cp:lastPrinted>
  <dcterms:created xsi:type="dcterms:W3CDTF">2016-10-26T13:06:00Z</dcterms:created>
  <dcterms:modified xsi:type="dcterms:W3CDTF">2016-12-15T13:19:00Z</dcterms:modified>
</cp:coreProperties>
</file>