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FB" w:rsidRDefault="005C2EFB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B3510F" w:rsidRPr="00B9441C" w:rsidRDefault="00B3510F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  <w:r w:rsidRPr="00B9441C">
        <w:rPr>
          <w:rFonts w:ascii="Times New Roman" w:hAnsi="Times New Roman" w:cs="Times New Roman"/>
        </w:rPr>
        <w:t>Додаток до</w:t>
      </w:r>
    </w:p>
    <w:p w:rsidR="00B3510F" w:rsidRPr="00B9441C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B9441C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B3510F" w:rsidRPr="002036BB" w:rsidRDefault="002036BB" w:rsidP="00CB089F">
      <w:pPr>
        <w:spacing w:after="0"/>
        <w:ind w:left="680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29.03.2017 №76</w:t>
      </w:r>
    </w:p>
    <w:p w:rsidR="00B3510F" w:rsidRPr="00B9441C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B90E40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B90E40" w:rsidRDefault="00B3510F" w:rsidP="00CB089F">
      <w:pPr>
        <w:pStyle w:val="1"/>
        <w:ind w:left="3552" w:firstLine="696"/>
        <w:jc w:val="both"/>
        <w:rPr>
          <w:rFonts w:ascii="Times New Roman" w:hAnsi="Times New Roman" w:cs="Times New Roman"/>
        </w:rPr>
      </w:pPr>
      <w:r w:rsidRPr="00B90E40">
        <w:rPr>
          <w:rFonts w:ascii="Times New Roman" w:hAnsi="Times New Roman" w:cs="Times New Roman"/>
        </w:rPr>
        <w:t xml:space="preserve">Перелік </w:t>
      </w:r>
    </w:p>
    <w:p w:rsidR="00B3510F" w:rsidRPr="00B90E40" w:rsidRDefault="00B3510F" w:rsidP="00CB089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Запорізької міської ради з питань </w:t>
      </w:r>
    </w:p>
    <w:p w:rsidR="00B3510F" w:rsidRPr="00B90E40" w:rsidRDefault="00B3510F" w:rsidP="00CB089F">
      <w:pPr>
        <w:spacing w:after="0" w:line="240" w:lineRule="auto"/>
        <w:ind w:left="846"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землевпорядної документації </w:t>
      </w:r>
    </w:p>
    <w:p w:rsidR="00B3510F" w:rsidRPr="00B90E40" w:rsidRDefault="00B3510F" w:rsidP="00CB089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Default="00B3510F">
      <w:pPr>
        <w:rPr>
          <w:lang w:val="uk-UA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80"/>
        <w:gridCol w:w="992"/>
      </w:tblGrid>
      <w:tr w:rsidR="00B3510F" w:rsidRPr="002B51D5">
        <w:trPr>
          <w:trHeight w:val="345"/>
        </w:trPr>
        <w:tc>
          <w:tcPr>
            <w:tcW w:w="851" w:type="dxa"/>
            <w:vAlign w:val="center"/>
          </w:tcPr>
          <w:p w:rsidR="00B3510F" w:rsidRPr="00A50928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B3510F" w:rsidRPr="00A971BF" w:rsidRDefault="0046328C" w:rsidP="005473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473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дозволу комунальному закладу «Кіноконцертний зал ім.. О.Довженка» на розроблення проекту землеустрою щодо відведення земельної ділянки по вул. Космічній, 79а для розташування кінотеатру «Космос» (площа 0,5000га) К</w:t>
            </w:r>
          </w:p>
        </w:tc>
        <w:tc>
          <w:tcPr>
            <w:tcW w:w="992" w:type="dxa"/>
          </w:tcPr>
          <w:p w:rsidR="00B3510F" w:rsidRPr="005834BF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10F" w:rsidRPr="0046328C">
        <w:trPr>
          <w:trHeight w:val="345"/>
        </w:trPr>
        <w:tc>
          <w:tcPr>
            <w:tcW w:w="851" w:type="dxa"/>
            <w:vAlign w:val="center"/>
          </w:tcPr>
          <w:p w:rsidR="00B3510F" w:rsidRPr="00A50928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B3510F" w:rsidRPr="00547316" w:rsidRDefault="00547316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3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Качковському І.В. на розроблення проекту землеустрою щодо відведення земельної ділянки по вул. Складській, 5 у складі ОГК «Космос-</w:t>
            </w:r>
            <w:r w:rsidRPr="0054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73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для розташування гаражу № 178 (площа 0,0090 га) К</w:t>
            </w:r>
          </w:p>
        </w:tc>
        <w:tc>
          <w:tcPr>
            <w:tcW w:w="992" w:type="dxa"/>
          </w:tcPr>
          <w:p w:rsidR="00B3510F" w:rsidRPr="005834BF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28C" w:rsidRPr="0046328C">
        <w:trPr>
          <w:trHeight w:val="345"/>
        </w:trPr>
        <w:tc>
          <w:tcPr>
            <w:tcW w:w="851" w:type="dxa"/>
            <w:vAlign w:val="center"/>
          </w:tcPr>
          <w:p w:rsidR="0046328C" w:rsidRPr="00A50928" w:rsidRDefault="0046328C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6328C" w:rsidRPr="00547316" w:rsidRDefault="00547316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3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Чубу С.С. у власність земельної ділянки по пров. Ставропольському, 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73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(площа 0,0582 га) Д</w:t>
            </w:r>
          </w:p>
        </w:tc>
        <w:tc>
          <w:tcPr>
            <w:tcW w:w="992" w:type="dxa"/>
          </w:tcPr>
          <w:p w:rsidR="0046328C" w:rsidRPr="005834BF" w:rsidRDefault="0046328C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поновлення ТОВ «Іскра-07» договору оренди землі по вул. Авраменка, 17 для розташування автомийки з майстернею по дрібному ремонту автомобілів (площа 0,1121 га, строком на 19 років) Ш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поновлення ТОВ «АВЕРС» договору оренди землі по вул. Перемоги, 72 для розташування ринку по реалізації продовольчих та непродовольчих товарів (приміщення, вбудоване в пішохідний мостовий перехід), відкритих платних охроняємих автостоянок та контейнерної автозаправної станції  (площа 2,1486 га, строком до 01.11.2017) В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74D" w:rsidRPr="00A840BF" w:rsidTr="00A840BF">
        <w:trPr>
          <w:trHeight w:val="345"/>
        </w:trPr>
        <w:tc>
          <w:tcPr>
            <w:tcW w:w="851" w:type="dxa"/>
            <w:vAlign w:val="center"/>
          </w:tcPr>
          <w:p w:rsidR="002E074D" w:rsidRPr="00A840BF" w:rsidRDefault="002E074D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2E074D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Анохіній Ірині Леонідівні договору оренди землі по бул. Центральному, 12 б для розташування майстерні по ремонту одягу (площа 0,0041 га, строком на 19 років) В</w:t>
            </w:r>
          </w:p>
        </w:tc>
        <w:tc>
          <w:tcPr>
            <w:tcW w:w="992" w:type="dxa"/>
          </w:tcPr>
          <w:p w:rsidR="002E074D" w:rsidRPr="00A840BF" w:rsidRDefault="002E074D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згоди КЗ «ЗО Філармонія» на розроблення технічної документації із землеустрою щодо відновлення меж земельної ділянки по пр. Соборному, 183, для розташування філармонії (площа 0,6564 га) Д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дозволу Департаменту культури і туризму Запорізької міської ради на розробку проекту землеустрою щодо відведення земельної ділянки по вул. Ладозькій, 18-а для розташування музичної школи № 5 ( площа 0,2500 га) Д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ТОВ «СПС-ІНВЕСТ» в оренду земельних ділянок по вул. Розваги, 27 шляхом поділу (площа 5,9993 га) Д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74D" w:rsidRPr="00A840BF" w:rsidTr="00A840BF">
        <w:trPr>
          <w:trHeight w:val="345"/>
        </w:trPr>
        <w:tc>
          <w:tcPr>
            <w:tcW w:w="851" w:type="dxa"/>
            <w:vAlign w:val="center"/>
          </w:tcPr>
          <w:p w:rsidR="002E074D" w:rsidRPr="00A840BF" w:rsidRDefault="002E074D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2E074D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Корсіковій Н.М. на розроблення проекту землеустрою щодо відведення земельної ділянки по вул. Сталеварів, у дворі житлового будинку № 25 для розташування капітального гаражу № 4 (площа 0,0050 га) В</w:t>
            </w:r>
          </w:p>
        </w:tc>
        <w:tc>
          <w:tcPr>
            <w:tcW w:w="992" w:type="dxa"/>
          </w:tcPr>
          <w:p w:rsidR="002E074D" w:rsidRPr="00A840BF" w:rsidRDefault="002E074D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гр. Шипулі В.А земельної ділянки по вул. Скворцова, 383-а для розташування будівельної бази (площа 1,7892 га, строком на 19 років) З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Даниліну В.П. на розроблення технічної документації із землеустрою щодо встановлення (відновлення) меж земельної ділянки № 67 в натурі (на місцевості) в СТ «Абразивщик-1» поміж вул. Олексія Поради, вул. Виробничою та вул. Миколи Краснова для ведення садівництва ( площа 0,0700 га) Ш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70248C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громадянам-членам СТ «Феросплавщик-1», згідно з додатком, на розроблення технічної документації із землеустрою щодо встановлення (відновлення) меж земельних ділянок натурі (на місцевості) в садівничому товаристві «Феросплавщик-1» для ведення садівництва (площа 0,6520 га) З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Лобачу О.В. на розроблення технічної документації із землеустрою щодо встановлення (відновлення) меж земельної ділянки № 218 в натурі (на місцевості) по вул. Батайській, 40, в ОСГК «Запоріжсталь-2» для індивідуального садівництва (площа 0,0758 га) Ш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Черкасову А.І. на розроблення технічної документації із землеустрою щодо встановлення (відновлення) меж земельної ділянки № 100 в натурі (на місцевості) в ОСГК «Моторобудівник-2» по вул. Олексія Поради (в районі абразивного комбінату) для ведення садівництва (площа 0,0627 га) Ш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Клочко О.І. на розроблення технічної документації із землеустрою щодо встановлення (відновлення) меж земельної ділянки № 125 в натурі (на місцевості) в ОСГК «Моторобудівник-2» по вул. Олексія Поради (в районі абразивного комбінату) для ведення садівництва (площа 0,0344 га) Ш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Василишину В.І. у власність земельної ділянки по вул. Комбінатській, 5 (площа 0,0487 га) Ш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Сонець В.І. у власність земельної ділянки по вул. Памірській, 238 (площа 0,0585 га) Ш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Воробйову Б.В. та гр. Марченко Т.В. у власність земельної ділянки по вул. Скворцова, 104 а (площа 0,1000 га) З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70248C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Целуйко Г.І. на розроблення технічної документації із землеустрою щодо встановлення (відновлення) меж земельної ділянки № 5 в натурі (на місцевості) в ОСК «ЗЕЛЕНИЙ ГАЙ» для ведення садівництва (площа 0,1030 га) Х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Карпенко А.М. на розроблення технічної документації із землеустрою щодо встановлення (відновлення) меж земельної ділянки № 6 в натурі (на місцевості) в ОСК «ЗЕЛЕНИЙ ГАЙ» для ведення садівництва (площа 0,1027 га) Х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Слободянюку С.В. на розроблення технічної документації із землеустрою щодо встановлення (відновлення) меж земельної ділянки № 57 в натурі (на місцевості) в ОСГК «№3 Дружба» по вул. Студентській, 73 а для ведення садівництва (площа 0,0900 га) Ш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Нестеренко С.А. на розроблення проекту землеустрою щодо відведення земельної ділянки по вул. Байди, 8 для будівництва та обслуговування житлового будинку, господарських будівель та споруд (присадибна ділянка) (площа 0,0550 га) Д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Регіональному сервісному центру Міністерства внутрішніх справ в Запорізькій області на розроблення технічної документації із землеустрою щодо встановлення (відновлення) меж земельної ділянки в натурі (на місцевості) по вул. Незалежної України, 57 для розташування адміністративної будівлі (площа 0,2600 га) В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Левковій В.Р. у власність земельної ділянки по вул. Андреаса Валльманна, 19 (площа 0,0500 га) Д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земельної ділянки по вул. Шкільній,4-г ТОВ «ОККОСХІДІНВЕСТ» для розташування автозаправної станції (площа 0,1211 га) О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ТОВ «ОККОСХІДІНВЕСТ» земельної ділянки по вул. Яценка,18 для розташування комплексу автозаправної станції (площа 0,2600 га) О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Базовій, 1 г ТОВ «ЗЕВЕС» для розташування виробничої бази(площа 0,5015 га) Ш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товариству з обмеженою відповідальністю «Елегант» права постійного користування земельною ділянкою по пр. Соборному, 153 (площа 0,0815 га) В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70248C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громадянам – членам ОК «Садово-городнє товариство «Мокрянка» на розроблення технічної документації із землеустрою щодо встановлення (відновлення) меж земельних ділянок в натурі (на місцевості) в районі Мокрянського кам’яного кар’єру № 2 для ведення садівництва Ш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70248C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Смаровозу С.В. на розроблення технічної документації із землеустрою щодо встановлення (відновлення) меж земельної ділянки № 100, 104 в натурі (на місцевості) в товаристві садівників та городників «Запорізька Січ» в районі Великого Луга для ведення садівництва (площа 0,1200 га) Д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BF" w:rsidRPr="00A840BF" w:rsidTr="00A840BF">
        <w:trPr>
          <w:trHeight w:val="345"/>
        </w:trPr>
        <w:tc>
          <w:tcPr>
            <w:tcW w:w="851" w:type="dxa"/>
            <w:vAlign w:val="center"/>
          </w:tcPr>
          <w:p w:rsidR="00A840BF" w:rsidRPr="00A840BF" w:rsidRDefault="00A840BF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Симисюку О.В. у власність земельної ділянки № 51 в СТ «Запоріжсталь-1» по вул. Перемоги Капустяна Балка для ведення садівництва (площа 0,0838 га) В</w:t>
            </w:r>
          </w:p>
        </w:tc>
        <w:tc>
          <w:tcPr>
            <w:tcW w:w="992" w:type="dxa"/>
          </w:tcPr>
          <w:p w:rsidR="00A840BF" w:rsidRPr="00A840BF" w:rsidRDefault="00A840BF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4455" w:rsidRPr="00A840BF" w:rsidTr="00A840BF">
        <w:trPr>
          <w:trHeight w:val="345"/>
        </w:trPr>
        <w:tc>
          <w:tcPr>
            <w:tcW w:w="851" w:type="dxa"/>
            <w:vAlign w:val="center"/>
          </w:tcPr>
          <w:p w:rsidR="00814455" w:rsidRPr="00A840BF" w:rsidRDefault="00814455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814455" w:rsidRPr="00814455" w:rsidRDefault="00814455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Коряковському В.А. договору оренди землі по вул. Академіка Амосова, 67 для розташування лікувально-діагностичного центру (площа 0,0448 га, строком на 19 років) О</w:t>
            </w:r>
          </w:p>
        </w:tc>
        <w:tc>
          <w:tcPr>
            <w:tcW w:w="992" w:type="dxa"/>
          </w:tcPr>
          <w:p w:rsidR="00814455" w:rsidRPr="00A840BF" w:rsidRDefault="00814455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1C8D" w:rsidRPr="00A840BF" w:rsidTr="00A840BF">
        <w:trPr>
          <w:trHeight w:val="345"/>
        </w:trPr>
        <w:tc>
          <w:tcPr>
            <w:tcW w:w="851" w:type="dxa"/>
            <w:vAlign w:val="center"/>
          </w:tcPr>
          <w:p w:rsidR="00321C8D" w:rsidRPr="00A840BF" w:rsidRDefault="00321C8D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21C8D" w:rsidRPr="00321C8D" w:rsidRDefault="00321C8D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гр. Колодкіну М.С. договору оренди землі по вул. Бородінській, 20 для розташування металевого гаражу (площа 0,0019 га, строком на 14 років) Д</w:t>
            </w:r>
          </w:p>
        </w:tc>
        <w:tc>
          <w:tcPr>
            <w:tcW w:w="992" w:type="dxa"/>
          </w:tcPr>
          <w:p w:rsidR="00321C8D" w:rsidRPr="00A840BF" w:rsidRDefault="00321C8D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1C8D" w:rsidRPr="00A840BF" w:rsidTr="00A840BF">
        <w:trPr>
          <w:trHeight w:val="345"/>
        </w:trPr>
        <w:tc>
          <w:tcPr>
            <w:tcW w:w="851" w:type="dxa"/>
            <w:vAlign w:val="center"/>
          </w:tcPr>
          <w:p w:rsidR="00321C8D" w:rsidRPr="00A840BF" w:rsidRDefault="00321C8D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21C8D" w:rsidRPr="00321C8D" w:rsidRDefault="00321C8D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на умовах оренди гр. Курцикідзе Є.Г. земельної ділянки по вул. Чарівній 46 б для розташування комп’ютерного клубу, салону краси, магазину промтоварів та дитячого кафе (площа 0,1281 га, </w:t>
            </w:r>
            <w:r w:rsidRPr="00BF0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строком на </w:t>
            </w:r>
            <w:r w:rsidR="00BF001D" w:rsidRPr="00BF0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F0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років) Ш</w:t>
            </w:r>
          </w:p>
        </w:tc>
        <w:tc>
          <w:tcPr>
            <w:tcW w:w="992" w:type="dxa"/>
          </w:tcPr>
          <w:p w:rsidR="00321C8D" w:rsidRPr="00A840BF" w:rsidRDefault="00321C8D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641A" w:rsidRPr="00A840BF" w:rsidTr="00A840BF">
        <w:trPr>
          <w:trHeight w:val="345"/>
        </w:trPr>
        <w:tc>
          <w:tcPr>
            <w:tcW w:w="851" w:type="dxa"/>
            <w:vAlign w:val="center"/>
          </w:tcPr>
          <w:p w:rsidR="00B3641A" w:rsidRPr="00A840BF" w:rsidRDefault="00B3641A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3641A" w:rsidRPr="00B3641A" w:rsidRDefault="00B3641A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Янер Ю.Г. земельної ділянки № 21 в ОСК «ДОРОЖНИК-3» в районі Оріхівського шосе для ведення садівництва (площа 0,0594 га) К</w:t>
            </w:r>
          </w:p>
        </w:tc>
        <w:tc>
          <w:tcPr>
            <w:tcW w:w="992" w:type="dxa"/>
          </w:tcPr>
          <w:p w:rsidR="00B3641A" w:rsidRPr="00A840BF" w:rsidRDefault="00B3641A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641A" w:rsidRPr="00A840BF" w:rsidTr="00A840BF">
        <w:trPr>
          <w:trHeight w:val="345"/>
        </w:trPr>
        <w:tc>
          <w:tcPr>
            <w:tcW w:w="851" w:type="dxa"/>
            <w:vAlign w:val="center"/>
          </w:tcPr>
          <w:p w:rsidR="00B3641A" w:rsidRPr="00A840BF" w:rsidRDefault="00B3641A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3641A" w:rsidRPr="00B3641A" w:rsidRDefault="00B3641A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Садовник Л.М. земельної ділянки № 25 в ОСК «ДОРОЖНИК-3» в районі Оріхівського шосе для ведення садівництва (площа 0,0608 га) К</w:t>
            </w:r>
          </w:p>
        </w:tc>
        <w:tc>
          <w:tcPr>
            <w:tcW w:w="992" w:type="dxa"/>
          </w:tcPr>
          <w:p w:rsidR="00B3641A" w:rsidRPr="00A840BF" w:rsidRDefault="00B3641A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641A" w:rsidRPr="00A840BF" w:rsidTr="00A840BF">
        <w:trPr>
          <w:trHeight w:val="345"/>
        </w:trPr>
        <w:tc>
          <w:tcPr>
            <w:tcW w:w="851" w:type="dxa"/>
            <w:vAlign w:val="center"/>
          </w:tcPr>
          <w:p w:rsidR="00B3641A" w:rsidRPr="00A840BF" w:rsidRDefault="00B3641A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3641A" w:rsidRPr="00B3641A" w:rsidRDefault="00B3641A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Чечелю В.В. земельної ділянки № 15- 16 в ОСК «ДОРОЖНИК-3» в районі Оріхівського шосе для ведення садівництва (площа 0,1192 га) К</w:t>
            </w:r>
          </w:p>
        </w:tc>
        <w:tc>
          <w:tcPr>
            <w:tcW w:w="992" w:type="dxa"/>
          </w:tcPr>
          <w:p w:rsidR="00B3641A" w:rsidRPr="00A840BF" w:rsidRDefault="00B3641A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641A" w:rsidRPr="00A840BF" w:rsidTr="00A840BF">
        <w:trPr>
          <w:trHeight w:val="345"/>
        </w:trPr>
        <w:tc>
          <w:tcPr>
            <w:tcW w:w="851" w:type="dxa"/>
            <w:vAlign w:val="center"/>
          </w:tcPr>
          <w:p w:rsidR="00B3641A" w:rsidRPr="00A840BF" w:rsidRDefault="00B3641A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3641A" w:rsidRPr="00B3641A" w:rsidRDefault="00B3641A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Злиденній Г.М. земельної ділянки № 22 в ОСК «ДОРОЖНИК-3» в районі Оріхівського шосе для ведення садівництва (площа 0,1000 га) К</w:t>
            </w:r>
          </w:p>
        </w:tc>
        <w:tc>
          <w:tcPr>
            <w:tcW w:w="992" w:type="dxa"/>
          </w:tcPr>
          <w:p w:rsidR="00B3641A" w:rsidRPr="00A840BF" w:rsidRDefault="00B3641A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641A" w:rsidRPr="00973CC4" w:rsidTr="00A840BF">
        <w:trPr>
          <w:trHeight w:val="345"/>
        </w:trPr>
        <w:tc>
          <w:tcPr>
            <w:tcW w:w="851" w:type="dxa"/>
            <w:vAlign w:val="center"/>
          </w:tcPr>
          <w:p w:rsidR="00B3641A" w:rsidRPr="00973CC4" w:rsidRDefault="00B3641A" w:rsidP="002E07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3641A" w:rsidRPr="00973CC4" w:rsidRDefault="00B3641A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Чечелю В.І. земельної ділянки № 19- 20 в ОСК «ДОРОЖНИК-3» в районі Оріхівського шосе для ведення садівництва (площа 0,1200 га) К</w:t>
            </w:r>
          </w:p>
        </w:tc>
        <w:tc>
          <w:tcPr>
            <w:tcW w:w="992" w:type="dxa"/>
          </w:tcPr>
          <w:p w:rsidR="00B3641A" w:rsidRPr="00973CC4" w:rsidRDefault="00B3641A" w:rsidP="00A84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</w:rPr>
              <w:t>Про надання у користування на умовах оренди гр. Галишу А.А. земельної ділянки по вул. Штабній, 12 для розташування автомийки (площа 0,1294га, строком на 19 років) З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27.04.2016 № 49/104 «Про поновлення ФОП Букрєєву В.А. договору оренди землі по вул. Задніпровській, 13 для розташування прибудови приміщень кафе до нежитлового приміщення» Х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Запорізькій іудейській релігійній громаді  «Бейт Менахем» технічної документації із землеустрою щодо встановлення (відновлення) меж земельної ділянки по вул. Бородінській, 9 а в натурі (на місцевості) для розташування релігійної громади з релігійною школою «Хабад Любавич» (площа 1,2071 га) Д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ФОП Коломаєвій Л.А. на розроблення проекту землеустрою щодо відведення земельної ділянки по пров. </w:t>
            </w:r>
            <w:r w:rsidRPr="00973CC4">
              <w:rPr>
                <w:rFonts w:ascii="Times New Roman" w:hAnsi="Times New Roman" w:cs="Times New Roman"/>
                <w:sz w:val="28"/>
                <w:szCs w:val="28"/>
              </w:rPr>
              <w:t>Зустрічному, 9 для розташування теплиць (площа 1,3200 га) Ш.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дозволу ПАТ «ДТЕК ДНІПРОЕНЕРГО» на розроблення проекту землеустрою щодо відведення земельн</w:t>
            </w:r>
            <w:r w:rsid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ділянки по вул. Штурмовій, 2-</w:t>
            </w: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для розташування </w:t>
            </w:r>
            <w:r w:rsidR="009829F5"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стоянки </w:t>
            </w: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спецавтотранспорту (площа 1,4000 га ) Д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C15" w:rsidRPr="00973CC4" w:rsidTr="00DC00B9">
        <w:trPr>
          <w:trHeight w:val="345"/>
        </w:trPr>
        <w:tc>
          <w:tcPr>
            <w:tcW w:w="851" w:type="dxa"/>
            <w:vAlign w:val="center"/>
          </w:tcPr>
          <w:p w:rsidR="00B05C15" w:rsidRPr="00973CC4" w:rsidRDefault="00B05C15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05C15" w:rsidRPr="00973CC4" w:rsidRDefault="00CB1AFD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Шекуну Є.В. земельної ділянки по вул. Миколи Киценка,40 (площа 0,0295 га) Ш</w:t>
            </w:r>
          </w:p>
        </w:tc>
        <w:tc>
          <w:tcPr>
            <w:tcW w:w="992" w:type="dxa"/>
          </w:tcPr>
          <w:p w:rsidR="00B05C15" w:rsidRPr="00973CC4" w:rsidRDefault="00B05C15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Бикову С.В., Бикову В.В. земельної ділянки по вул. Азовській/ Кам</w:t>
            </w:r>
            <w:r w:rsidRPr="00973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яній, 23/40 (площа 0,0818 га) К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Орешниковій О.А. земельної ділянки по вул. Чарівній, 25 (площа 0,0459 га) Ш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Кириченко В.О. у власність земельної ділянки по вул. Котляревського, 43 (площа 0,0353 га) Д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Стрільцю С.С., гр. Стрілець Б.С. у власність земельної ділянки по вул. Котляревського, 94 (площа 0,0465 га) Д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Шкарупі О.І. у власність земельної ділянки по вул. Гончара, 40 (площа 0,0309 га) З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CB1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Лобурцю О.В. у власність земельної ділянки  № 11 в СТ «Абразивщик» поміж вул. Олексія Поради, вул. Виробничою та вул. Миколи Краснова для ведення садівництва (площа 0,0620 га) Ш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6B" w:rsidRPr="00973CC4" w:rsidTr="00DC00B9">
        <w:trPr>
          <w:trHeight w:val="345"/>
        </w:trPr>
        <w:tc>
          <w:tcPr>
            <w:tcW w:w="851" w:type="dxa"/>
            <w:vAlign w:val="center"/>
          </w:tcPr>
          <w:p w:rsidR="00407E6B" w:rsidRPr="00973CC4" w:rsidRDefault="00407E6B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07E6B" w:rsidRPr="00973CC4" w:rsidRDefault="00407E6B" w:rsidP="00407E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гр. Новицькій Л.Д. договору оренди землі по вул. Вольській, 36 для городництв</w:t>
            </w:r>
            <w:r w:rsidR="00DD1156"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(площа 0,0475га, строком на 5</w:t>
            </w: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років) Ш</w:t>
            </w:r>
          </w:p>
        </w:tc>
        <w:tc>
          <w:tcPr>
            <w:tcW w:w="992" w:type="dxa"/>
          </w:tcPr>
          <w:p w:rsidR="00407E6B" w:rsidRPr="00973CC4" w:rsidRDefault="00407E6B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6B" w:rsidRPr="00973CC4" w:rsidTr="00DC00B9">
        <w:trPr>
          <w:trHeight w:val="345"/>
        </w:trPr>
        <w:tc>
          <w:tcPr>
            <w:tcW w:w="851" w:type="dxa"/>
            <w:vAlign w:val="center"/>
          </w:tcPr>
          <w:p w:rsidR="00407E6B" w:rsidRPr="00973CC4" w:rsidRDefault="00407E6B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07E6B" w:rsidRPr="00973CC4" w:rsidRDefault="00407E6B" w:rsidP="00407E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гр. Головіній Г.І. договору оренди землі по вул. Вольській, 32 а для городництв</w:t>
            </w:r>
            <w:r w:rsidR="00DD1156"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(площа 0,0568га, строком на 5</w:t>
            </w: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років) Ш</w:t>
            </w:r>
          </w:p>
        </w:tc>
        <w:tc>
          <w:tcPr>
            <w:tcW w:w="992" w:type="dxa"/>
          </w:tcPr>
          <w:p w:rsidR="00407E6B" w:rsidRPr="00973CC4" w:rsidRDefault="00407E6B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C15" w:rsidRPr="0070248C" w:rsidTr="00DC00B9">
        <w:trPr>
          <w:trHeight w:val="345"/>
        </w:trPr>
        <w:tc>
          <w:tcPr>
            <w:tcW w:w="851" w:type="dxa"/>
            <w:vAlign w:val="center"/>
          </w:tcPr>
          <w:p w:rsidR="00B05C15" w:rsidRPr="00973CC4" w:rsidRDefault="00B05C15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05C15" w:rsidRPr="00973CC4" w:rsidRDefault="00CB1AFD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Зінов`єву Д. В. на розроблення технічної документації із землеустрою щодо встановлення (відновлення) меж земельної ділянки № 179 а в натурі (на місцевості) в ОСГК «Нива Еліт» для індивідуального  садівництва (площа 0,0261 га) К</w:t>
            </w:r>
          </w:p>
        </w:tc>
        <w:tc>
          <w:tcPr>
            <w:tcW w:w="992" w:type="dxa"/>
          </w:tcPr>
          <w:p w:rsidR="00B05C15" w:rsidRPr="00973CC4" w:rsidRDefault="00B05C15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C15" w:rsidRPr="00973CC4" w:rsidTr="00DC00B9">
        <w:trPr>
          <w:trHeight w:val="345"/>
        </w:trPr>
        <w:tc>
          <w:tcPr>
            <w:tcW w:w="851" w:type="dxa"/>
            <w:vAlign w:val="center"/>
          </w:tcPr>
          <w:p w:rsidR="00B05C15" w:rsidRPr="00973CC4" w:rsidRDefault="00B05C15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05C15" w:rsidRPr="00973CC4" w:rsidRDefault="00CB1AFD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Попадюку О.В. договору оренди землі по пр. Інженера Преображенського, 5 в для розташування капітального кафе з літнім торговельним майданчиком та гостьової автостоянки ( площа 0,0494, строком на 19 років) Х</w:t>
            </w:r>
          </w:p>
        </w:tc>
        <w:tc>
          <w:tcPr>
            <w:tcW w:w="992" w:type="dxa"/>
          </w:tcPr>
          <w:p w:rsidR="00B05C15" w:rsidRPr="00973CC4" w:rsidRDefault="00B05C15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C15" w:rsidRPr="00973CC4" w:rsidTr="00DC00B9">
        <w:trPr>
          <w:trHeight w:val="345"/>
        </w:trPr>
        <w:tc>
          <w:tcPr>
            <w:tcW w:w="851" w:type="dxa"/>
            <w:vAlign w:val="center"/>
          </w:tcPr>
          <w:p w:rsidR="00B05C15" w:rsidRPr="00973CC4" w:rsidRDefault="00B05C15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05C15" w:rsidRPr="00973CC4" w:rsidRDefault="00DD1156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</w:t>
            </w:r>
            <w:r w:rsidR="00CB1AFD"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грошової оцінки земельної ділянки по вул. Василя Сергієнка, 66 а, що надана в оренду гр. Остапцю В.І. та гр. Чадову О.О. для розташування кафе (площа 0,1058 га) Х</w:t>
            </w:r>
          </w:p>
        </w:tc>
        <w:tc>
          <w:tcPr>
            <w:tcW w:w="992" w:type="dxa"/>
          </w:tcPr>
          <w:p w:rsidR="00B05C15" w:rsidRPr="00973CC4" w:rsidRDefault="00B05C15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C15" w:rsidRPr="00973CC4" w:rsidTr="00DC00B9">
        <w:trPr>
          <w:trHeight w:val="345"/>
        </w:trPr>
        <w:tc>
          <w:tcPr>
            <w:tcW w:w="851" w:type="dxa"/>
            <w:vAlign w:val="center"/>
          </w:tcPr>
          <w:p w:rsidR="00B05C15" w:rsidRPr="00973CC4" w:rsidRDefault="00B05C15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05C15" w:rsidRPr="00973CC4" w:rsidRDefault="0070248C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грошової оцінки земельної</w:t>
            </w:r>
            <w:r w:rsidR="00CB1AFD"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ділянки по бул. Вінтера, 2 б гр. Каценельсону С.В. для розташування кафе «Теремок» з літнім майданчиком (площа 0,1353 га ) Д</w:t>
            </w:r>
          </w:p>
        </w:tc>
        <w:tc>
          <w:tcPr>
            <w:tcW w:w="992" w:type="dxa"/>
          </w:tcPr>
          <w:p w:rsidR="00B05C15" w:rsidRPr="00973CC4" w:rsidRDefault="00B05C15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B4C" w:rsidRPr="00973CC4" w:rsidTr="00DC00B9">
        <w:trPr>
          <w:trHeight w:val="345"/>
        </w:trPr>
        <w:tc>
          <w:tcPr>
            <w:tcW w:w="851" w:type="dxa"/>
            <w:vAlign w:val="center"/>
          </w:tcPr>
          <w:p w:rsidR="00512B4C" w:rsidRPr="00973CC4" w:rsidRDefault="00512B4C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12B4C" w:rsidRPr="00973CC4" w:rsidRDefault="00512B4C" w:rsidP="00EF4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ТОВ «АД СОЛЛІ-ПЛЮС» технічної документації із землеустрою щодо встановлення (відновлення) меж земельної ділянки в натурі (на місцевості) по вул. Академіка </w:t>
            </w: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Амосова, 111 для розташування автомобільного центру (площа 0,2696 га, строком на 19 років) О</w:t>
            </w:r>
          </w:p>
        </w:tc>
        <w:tc>
          <w:tcPr>
            <w:tcW w:w="992" w:type="dxa"/>
          </w:tcPr>
          <w:p w:rsidR="00512B4C" w:rsidRPr="00973CC4" w:rsidRDefault="00512B4C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B4C" w:rsidRPr="00973CC4" w:rsidTr="00DC00B9">
        <w:trPr>
          <w:trHeight w:val="345"/>
        </w:trPr>
        <w:tc>
          <w:tcPr>
            <w:tcW w:w="851" w:type="dxa"/>
            <w:vAlign w:val="center"/>
          </w:tcPr>
          <w:p w:rsidR="00512B4C" w:rsidRPr="00973CC4" w:rsidRDefault="00512B4C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12B4C" w:rsidRPr="00973CC4" w:rsidRDefault="00512B4C" w:rsidP="00EF4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по вул. Східній, 12 ТОВ «Авіон 2015» для розташування складу по збереженню негорючих будівельних матеріалів та автотранспортного підприємства (строком на 19 років) К</w:t>
            </w:r>
          </w:p>
        </w:tc>
        <w:tc>
          <w:tcPr>
            <w:tcW w:w="992" w:type="dxa"/>
          </w:tcPr>
          <w:p w:rsidR="00512B4C" w:rsidRPr="00973CC4" w:rsidRDefault="00512B4C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C15" w:rsidRPr="00973CC4" w:rsidTr="00DC00B9">
        <w:trPr>
          <w:trHeight w:val="345"/>
        </w:trPr>
        <w:tc>
          <w:tcPr>
            <w:tcW w:w="851" w:type="dxa"/>
            <w:vAlign w:val="center"/>
          </w:tcPr>
          <w:p w:rsidR="00B05C15" w:rsidRPr="00973CC4" w:rsidRDefault="00B05C15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05C15" w:rsidRPr="00973CC4" w:rsidRDefault="00CB1AFD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«Партнер 2000» договору оренди землі по вул. Задніпровській,3 для розташування автотранспортного підприємства (площа 1,0393 га, строком на 19 років) Х</w:t>
            </w:r>
          </w:p>
        </w:tc>
        <w:tc>
          <w:tcPr>
            <w:tcW w:w="992" w:type="dxa"/>
          </w:tcPr>
          <w:p w:rsidR="00B05C15" w:rsidRPr="00973CC4" w:rsidRDefault="00B05C15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C15" w:rsidRPr="00973CC4" w:rsidTr="00DC00B9">
        <w:trPr>
          <w:trHeight w:val="345"/>
        </w:trPr>
        <w:tc>
          <w:tcPr>
            <w:tcW w:w="851" w:type="dxa"/>
            <w:vAlign w:val="center"/>
          </w:tcPr>
          <w:p w:rsidR="00B05C15" w:rsidRPr="00973CC4" w:rsidRDefault="00B05C15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05C15" w:rsidRPr="00973CC4" w:rsidRDefault="00CB1AFD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ФОП Малевці А.О. договору оренди землі по вул. Михайла Гончаренка,7 для розташування адміністративно-торгової будівлі (площа 0,4224 га, строком на 19 років) В</w:t>
            </w:r>
          </w:p>
        </w:tc>
        <w:tc>
          <w:tcPr>
            <w:tcW w:w="992" w:type="dxa"/>
          </w:tcPr>
          <w:p w:rsidR="00B05C15" w:rsidRPr="00973CC4" w:rsidRDefault="00B05C15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5C15" w:rsidRPr="00973CC4" w:rsidTr="00DC00B9">
        <w:trPr>
          <w:trHeight w:val="345"/>
        </w:trPr>
        <w:tc>
          <w:tcPr>
            <w:tcW w:w="851" w:type="dxa"/>
            <w:vAlign w:val="center"/>
          </w:tcPr>
          <w:p w:rsidR="00B05C15" w:rsidRPr="00973CC4" w:rsidRDefault="00B05C15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05C15" w:rsidRPr="00973CC4" w:rsidRDefault="00CB1AFD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«Водний світ» договору оренди землі по вул. Портовій,1 для розташування магазину (площа 0,1257 га, строком на 10 років) Д</w:t>
            </w:r>
          </w:p>
        </w:tc>
        <w:tc>
          <w:tcPr>
            <w:tcW w:w="992" w:type="dxa"/>
          </w:tcPr>
          <w:p w:rsidR="00B05C15" w:rsidRPr="00973CC4" w:rsidRDefault="00B05C15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«Нордіс» договору оренди землі по вул. Карпенка-Карого, 47 для розташування складу по зберіганню продуктів харчування та адміністративної будівлі (площа 1,0010га,строком на 10 років) Ш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70248C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Остапенку Ю.Г. на розроблення технічної документації із землеустрою щодо встановлення (відновлення) меж земельної ділянки № 160 в натурі (на місцевості) в СТ «Дружба -3» для ведення садівництва (площа 0,0595 га) Д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FD" w:rsidRPr="00973CC4" w:rsidTr="00DC00B9">
        <w:trPr>
          <w:trHeight w:val="345"/>
        </w:trPr>
        <w:tc>
          <w:tcPr>
            <w:tcW w:w="851" w:type="dxa"/>
            <w:vAlign w:val="center"/>
          </w:tcPr>
          <w:p w:rsidR="00CB1AFD" w:rsidRPr="00973CC4" w:rsidRDefault="00CB1AFD" w:rsidP="00B05C1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B1AFD" w:rsidRPr="00973CC4" w:rsidRDefault="00CB1AFD" w:rsidP="00DC00B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CC4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громадянам</w:t>
            </w:r>
            <w:r w:rsidR="00947407" w:rsidRPr="00973C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3CC4">
              <w:rPr>
                <w:rFonts w:ascii="Times New Roman" w:hAnsi="Times New Roman"/>
                <w:sz w:val="28"/>
                <w:szCs w:val="28"/>
                <w:lang w:val="uk-UA"/>
              </w:rPr>
              <w:t>- членам ОК «Монтажник СПМК 199» на розроблення технічних документацій із землеустрою щодо встановлення (відновлення) меж земельних ділянок в натурі (на місцевості) по вул. Загорській,21а для ведення садівництва (площа 0,9600 га) Ш</w:t>
            </w:r>
          </w:p>
        </w:tc>
        <w:tc>
          <w:tcPr>
            <w:tcW w:w="992" w:type="dxa"/>
          </w:tcPr>
          <w:p w:rsidR="00CB1AFD" w:rsidRPr="00973CC4" w:rsidRDefault="00CB1AFD" w:rsidP="00DC00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5C15" w:rsidRPr="00973CC4" w:rsidRDefault="00B05C15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00B9" w:rsidRDefault="00DC00B9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73CC4" w:rsidRPr="00973CC4" w:rsidRDefault="00973CC4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00B9" w:rsidRPr="00973CC4" w:rsidRDefault="00973CC4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73CC4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973CC4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973CC4">
        <w:rPr>
          <w:rFonts w:ascii="Times New Roman" w:hAnsi="Times New Roman" w:cs="Times New Roman"/>
          <w:sz w:val="28"/>
          <w:szCs w:val="28"/>
          <w:lang w:val="uk-UA"/>
        </w:rPr>
        <w:t>Р.О.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CC4">
        <w:rPr>
          <w:rFonts w:ascii="Times New Roman" w:hAnsi="Times New Roman" w:cs="Times New Roman"/>
          <w:sz w:val="28"/>
          <w:szCs w:val="28"/>
          <w:lang w:val="uk-UA"/>
        </w:rPr>
        <w:t>Пидорич</w:t>
      </w:r>
    </w:p>
    <w:p w:rsidR="00EF4841" w:rsidRPr="00973CC4" w:rsidRDefault="00EF4841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841" w:rsidRPr="001B2290" w:rsidRDefault="00EF4841" w:rsidP="000A346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EF4841" w:rsidRPr="001B2290" w:rsidRDefault="00EF4841" w:rsidP="000A346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EF4841" w:rsidRPr="001B2290" w:rsidRDefault="00EF4841" w:rsidP="000A346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EF4841" w:rsidRDefault="00EF4841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841" w:rsidRDefault="00EF4841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841" w:rsidRDefault="00EF4841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841" w:rsidRDefault="00EF4841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841" w:rsidRDefault="00EF4841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841" w:rsidRDefault="00EF4841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841" w:rsidRPr="00DC00B9" w:rsidRDefault="00EF4841" w:rsidP="000A3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4841" w:rsidRPr="00DC00B9" w:rsidSect="00A71285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41" w:rsidRDefault="00EF4841">
      <w:r>
        <w:separator/>
      </w:r>
    </w:p>
  </w:endnote>
  <w:endnote w:type="continuationSeparator" w:id="0">
    <w:p w:rsidR="00EF4841" w:rsidRDefault="00EF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41" w:rsidRDefault="00EF4841">
      <w:r>
        <w:separator/>
      </w:r>
    </w:p>
  </w:footnote>
  <w:footnote w:type="continuationSeparator" w:id="0">
    <w:p w:rsidR="00EF4841" w:rsidRDefault="00EF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41" w:rsidRDefault="00896C2C" w:rsidP="003F52A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48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6BB">
      <w:rPr>
        <w:rStyle w:val="a6"/>
        <w:noProof/>
      </w:rPr>
      <w:t>2</w:t>
    </w:r>
    <w:r>
      <w:rPr>
        <w:rStyle w:val="a6"/>
      </w:rPr>
      <w:fldChar w:fldCharType="end"/>
    </w:r>
  </w:p>
  <w:p w:rsidR="00EF4841" w:rsidRDefault="00EF48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9E0"/>
    <w:multiLevelType w:val="hybridMultilevel"/>
    <w:tmpl w:val="EBE43EA2"/>
    <w:lvl w:ilvl="0" w:tplc="60B8081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57E"/>
    <w:multiLevelType w:val="hybridMultilevel"/>
    <w:tmpl w:val="61CE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A"/>
    <w:multiLevelType w:val="hybridMultilevel"/>
    <w:tmpl w:val="D008499E"/>
    <w:lvl w:ilvl="0" w:tplc="2F44A26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44A93"/>
    <w:multiLevelType w:val="hybridMultilevel"/>
    <w:tmpl w:val="1D58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00BC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43DF"/>
    <w:multiLevelType w:val="hybridMultilevel"/>
    <w:tmpl w:val="54AE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4C18"/>
    <w:multiLevelType w:val="hybridMultilevel"/>
    <w:tmpl w:val="60F4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1327"/>
    <w:multiLevelType w:val="hybridMultilevel"/>
    <w:tmpl w:val="0A1670C8"/>
    <w:lvl w:ilvl="0" w:tplc="F496BE3A">
      <w:start w:val="123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B1B60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71A45"/>
    <w:multiLevelType w:val="hybridMultilevel"/>
    <w:tmpl w:val="587875D2"/>
    <w:lvl w:ilvl="0" w:tplc="FEDCE96C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E1B97"/>
    <w:multiLevelType w:val="hybridMultilevel"/>
    <w:tmpl w:val="0E32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1D29"/>
    <w:multiLevelType w:val="hybridMultilevel"/>
    <w:tmpl w:val="C5CCD328"/>
    <w:lvl w:ilvl="0" w:tplc="4BFA1DC4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014FEF"/>
    <w:multiLevelType w:val="hybridMultilevel"/>
    <w:tmpl w:val="73AA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4150D"/>
    <w:multiLevelType w:val="hybridMultilevel"/>
    <w:tmpl w:val="D3C0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5BB5"/>
    <w:multiLevelType w:val="hybridMultilevel"/>
    <w:tmpl w:val="B5CE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43F22"/>
    <w:multiLevelType w:val="hybridMultilevel"/>
    <w:tmpl w:val="B9B8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975C7"/>
    <w:multiLevelType w:val="hybridMultilevel"/>
    <w:tmpl w:val="2AA6AA22"/>
    <w:lvl w:ilvl="0" w:tplc="5DFC2028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89F"/>
    <w:rsid w:val="0002646A"/>
    <w:rsid w:val="0003028B"/>
    <w:rsid w:val="00055997"/>
    <w:rsid w:val="00070CEF"/>
    <w:rsid w:val="000736FA"/>
    <w:rsid w:val="00074B3E"/>
    <w:rsid w:val="000805A2"/>
    <w:rsid w:val="00094CE8"/>
    <w:rsid w:val="00096803"/>
    <w:rsid w:val="000A3464"/>
    <w:rsid w:val="000A5DF0"/>
    <w:rsid w:val="000B53C8"/>
    <w:rsid w:val="000C03D2"/>
    <w:rsid w:val="000D3524"/>
    <w:rsid w:val="000D5A27"/>
    <w:rsid w:val="000D5B22"/>
    <w:rsid w:val="001033A7"/>
    <w:rsid w:val="001103CB"/>
    <w:rsid w:val="00112447"/>
    <w:rsid w:val="00116685"/>
    <w:rsid w:val="00122729"/>
    <w:rsid w:val="00124966"/>
    <w:rsid w:val="001343E1"/>
    <w:rsid w:val="001476C2"/>
    <w:rsid w:val="00153246"/>
    <w:rsid w:val="00164DB3"/>
    <w:rsid w:val="00165D1D"/>
    <w:rsid w:val="00172193"/>
    <w:rsid w:val="001A522C"/>
    <w:rsid w:val="001B2290"/>
    <w:rsid w:val="001B24E9"/>
    <w:rsid w:val="001B644C"/>
    <w:rsid w:val="001C1AE0"/>
    <w:rsid w:val="001C2F63"/>
    <w:rsid w:val="001D6B40"/>
    <w:rsid w:val="001D7000"/>
    <w:rsid w:val="001D7F3F"/>
    <w:rsid w:val="001F504C"/>
    <w:rsid w:val="001F6D2F"/>
    <w:rsid w:val="002036BB"/>
    <w:rsid w:val="00205953"/>
    <w:rsid w:val="00224AB2"/>
    <w:rsid w:val="002258DB"/>
    <w:rsid w:val="0023266F"/>
    <w:rsid w:val="00235341"/>
    <w:rsid w:val="00236AF7"/>
    <w:rsid w:val="00241D8F"/>
    <w:rsid w:val="002451AE"/>
    <w:rsid w:val="00245516"/>
    <w:rsid w:val="00275F31"/>
    <w:rsid w:val="002B3582"/>
    <w:rsid w:val="002B4835"/>
    <w:rsid w:val="002B51D5"/>
    <w:rsid w:val="002C35EC"/>
    <w:rsid w:val="002D5D2E"/>
    <w:rsid w:val="002D765D"/>
    <w:rsid w:val="002E074D"/>
    <w:rsid w:val="00314449"/>
    <w:rsid w:val="00321C8D"/>
    <w:rsid w:val="0033180B"/>
    <w:rsid w:val="00331A74"/>
    <w:rsid w:val="00340D5D"/>
    <w:rsid w:val="00351F30"/>
    <w:rsid w:val="00353994"/>
    <w:rsid w:val="00360387"/>
    <w:rsid w:val="003A0DC6"/>
    <w:rsid w:val="003B1F26"/>
    <w:rsid w:val="003C57E8"/>
    <w:rsid w:val="003D7268"/>
    <w:rsid w:val="003E24F1"/>
    <w:rsid w:val="003E641B"/>
    <w:rsid w:val="003F0ACF"/>
    <w:rsid w:val="003F4BCB"/>
    <w:rsid w:val="003F52AC"/>
    <w:rsid w:val="00407E6B"/>
    <w:rsid w:val="00410359"/>
    <w:rsid w:val="0046328C"/>
    <w:rsid w:val="00464A52"/>
    <w:rsid w:val="00467FEC"/>
    <w:rsid w:val="0048594F"/>
    <w:rsid w:val="00485FC2"/>
    <w:rsid w:val="0049338E"/>
    <w:rsid w:val="004950C0"/>
    <w:rsid w:val="004B2222"/>
    <w:rsid w:val="004B283D"/>
    <w:rsid w:val="004F5CF3"/>
    <w:rsid w:val="00504A7E"/>
    <w:rsid w:val="00512B4C"/>
    <w:rsid w:val="00513B28"/>
    <w:rsid w:val="005142FD"/>
    <w:rsid w:val="00516D09"/>
    <w:rsid w:val="00524088"/>
    <w:rsid w:val="005316BA"/>
    <w:rsid w:val="00541816"/>
    <w:rsid w:val="00544A9F"/>
    <w:rsid w:val="00547316"/>
    <w:rsid w:val="00555BB0"/>
    <w:rsid w:val="00573F5D"/>
    <w:rsid w:val="005834BF"/>
    <w:rsid w:val="005840A8"/>
    <w:rsid w:val="00591525"/>
    <w:rsid w:val="00597B8B"/>
    <w:rsid w:val="005A1081"/>
    <w:rsid w:val="005A2DF4"/>
    <w:rsid w:val="005A4832"/>
    <w:rsid w:val="005A5EA5"/>
    <w:rsid w:val="005B0B5D"/>
    <w:rsid w:val="005C2EFB"/>
    <w:rsid w:val="005C4F42"/>
    <w:rsid w:val="005E369B"/>
    <w:rsid w:val="00603435"/>
    <w:rsid w:val="006042CC"/>
    <w:rsid w:val="0062756B"/>
    <w:rsid w:val="0064466C"/>
    <w:rsid w:val="00651D1B"/>
    <w:rsid w:val="00653C4A"/>
    <w:rsid w:val="00655EBF"/>
    <w:rsid w:val="00657CDD"/>
    <w:rsid w:val="0066613E"/>
    <w:rsid w:val="006746DE"/>
    <w:rsid w:val="006770B9"/>
    <w:rsid w:val="00693A20"/>
    <w:rsid w:val="006A75C7"/>
    <w:rsid w:val="006B07C7"/>
    <w:rsid w:val="006C2A62"/>
    <w:rsid w:val="006E1866"/>
    <w:rsid w:val="006E70B8"/>
    <w:rsid w:val="006F69BB"/>
    <w:rsid w:val="0070248C"/>
    <w:rsid w:val="007120DB"/>
    <w:rsid w:val="00720C89"/>
    <w:rsid w:val="0076745D"/>
    <w:rsid w:val="007759B9"/>
    <w:rsid w:val="00777C22"/>
    <w:rsid w:val="00792F8B"/>
    <w:rsid w:val="00793D21"/>
    <w:rsid w:val="007B0C08"/>
    <w:rsid w:val="007B144D"/>
    <w:rsid w:val="007B221E"/>
    <w:rsid w:val="007C1AD3"/>
    <w:rsid w:val="007D510A"/>
    <w:rsid w:val="00806138"/>
    <w:rsid w:val="00814455"/>
    <w:rsid w:val="00814864"/>
    <w:rsid w:val="00822200"/>
    <w:rsid w:val="0083312B"/>
    <w:rsid w:val="0084445D"/>
    <w:rsid w:val="00881DB7"/>
    <w:rsid w:val="00886C4B"/>
    <w:rsid w:val="00890499"/>
    <w:rsid w:val="00891F10"/>
    <w:rsid w:val="00896C2C"/>
    <w:rsid w:val="008A3100"/>
    <w:rsid w:val="008A3B98"/>
    <w:rsid w:val="008D0B6B"/>
    <w:rsid w:val="008D3F13"/>
    <w:rsid w:val="008E7BD7"/>
    <w:rsid w:val="00904208"/>
    <w:rsid w:val="00933FEB"/>
    <w:rsid w:val="0094541E"/>
    <w:rsid w:val="00947407"/>
    <w:rsid w:val="0095278B"/>
    <w:rsid w:val="00966694"/>
    <w:rsid w:val="00973CC4"/>
    <w:rsid w:val="00981FA0"/>
    <w:rsid w:val="009829F5"/>
    <w:rsid w:val="009B279B"/>
    <w:rsid w:val="009B5FDD"/>
    <w:rsid w:val="009D36FC"/>
    <w:rsid w:val="009F0572"/>
    <w:rsid w:val="00A00FD8"/>
    <w:rsid w:val="00A06454"/>
    <w:rsid w:val="00A11639"/>
    <w:rsid w:val="00A4166B"/>
    <w:rsid w:val="00A50928"/>
    <w:rsid w:val="00A663FA"/>
    <w:rsid w:val="00A71285"/>
    <w:rsid w:val="00A7706B"/>
    <w:rsid w:val="00A777FA"/>
    <w:rsid w:val="00A840BF"/>
    <w:rsid w:val="00A945AA"/>
    <w:rsid w:val="00A971BF"/>
    <w:rsid w:val="00AA02F0"/>
    <w:rsid w:val="00AB1063"/>
    <w:rsid w:val="00AB11C7"/>
    <w:rsid w:val="00AB6276"/>
    <w:rsid w:val="00AB7042"/>
    <w:rsid w:val="00AB7C77"/>
    <w:rsid w:val="00AC5E8F"/>
    <w:rsid w:val="00AC77F5"/>
    <w:rsid w:val="00AD295A"/>
    <w:rsid w:val="00AE0E8D"/>
    <w:rsid w:val="00AE6C4C"/>
    <w:rsid w:val="00B05C15"/>
    <w:rsid w:val="00B10CF7"/>
    <w:rsid w:val="00B16C87"/>
    <w:rsid w:val="00B221BD"/>
    <w:rsid w:val="00B31058"/>
    <w:rsid w:val="00B34F9B"/>
    <w:rsid w:val="00B3510F"/>
    <w:rsid w:val="00B3641A"/>
    <w:rsid w:val="00B5129B"/>
    <w:rsid w:val="00B65AEF"/>
    <w:rsid w:val="00B74A1A"/>
    <w:rsid w:val="00B7628A"/>
    <w:rsid w:val="00B834B8"/>
    <w:rsid w:val="00B843E0"/>
    <w:rsid w:val="00B90E40"/>
    <w:rsid w:val="00B9173A"/>
    <w:rsid w:val="00B9441C"/>
    <w:rsid w:val="00B97F65"/>
    <w:rsid w:val="00BA2C03"/>
    <w:rsid w:val="00BC6451"/>
    <w:rsid w:val="00BE3E56"/>
    <w:rsid w:val="00BF001D"/>
    <w:rsid w:val="00BF255C"/>
    <w:rsid w:val="00C04F05"/>
    <w:rsid w:val="00C54AEC"/>
    <w:rsid w:val="00C7775E"/>
    <w:rsid w:val="00C846BB"/>
    <w:rsid w:val="00C90942"/>
    <w:rsid w:val="00CA6A66"/>
    <w:rsid w:val="00CB089F"/>
    <w:rsid w:val="00CB1AFD"/>
    <w:rsid w:val="00CB3EB3"/>
    <w:rsid w:val="00CF752F"/>
    <w:rsid w:val="00D02D0B"/>
    <w:rsid w:val="00D0404C"/>
    <w:rsid w:val="00D0468D"/>
    <w:rsid w:val="00D305D3"/>
    <w:rsid w:val="00D31B74"/>
    <w:rsid w:val="00D7170C"/>
    <w:rsid w:val="00D91F01"/>
    <w:rsid w:val="00DB5A77"/>
    <w:rsid w:val="00DC00B9"/>
    <w:rsid w:val="00DC4F9C"/>
    <w:rsid w:val="00DD1156"/>
    <w:rsid w:val="00E03DAD"/>
    <w:rsid w:val="00E062C3"/>
    <w:rsid w:val="00E15E48"/>
    <w:rsid w:val="00E16167"/>
    <w:rsid w:val="00E33303"/>
    <w:rsid w:val="00E33C2E"/>
    <w:rsid w:val="00E44669"/>
    <w:rsid w:val="00E478BF"/>
    <w:rsid w:val="00E5168F"/>
    <w:rsid w:val="00E860B1"/>
    <w:rsid w:val="00E877D3"/>
    <w:rsid w:val="00EA23F1"/>
    <w:rsid w:val="00EE4AE1"/>
    <w:rsid w:val="00EE4EB7"/>
    <w:rsid w:val="00EF4841"/>
    <w:rsid w:val="00F054A7"/>
    <w:rsid w:val="00F10328"/>
    <w:rsid w:val="00F1239F"/>
    <w:rsid w:val="00F14CA3"/>
    <w:rsid w:val="00F34015"/>
    <w:rsid w:val="00F51383"/>
    <w:rsid w:val="00F6681A"/>
    <w:rsid w:val="00FA4444"/>
    <w:rsid w:val="00FB45FF"/>
    <w:rsid w:val="00FC058B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3FC0B"/>
  <w15:docId w15:val="{89AE4BA1-65E4-4EBD-89DF-831C4F7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B3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089F"/>
    <w:pPr>
      <w:keepNext/>
      <w:spacing w:after="0" w:line="240" w:lineRule="auto"/>
      <w:ind w:left="720" w:hanging="720"/>
      <w:jc w:val="center"/>
      <w:outlineLvl w:val="0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2EF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9F"/>
    <w:rPr>
      <w:rFonts w:ascii="Calibri" w:hAnsi="Calibri" w:cs="Calibri"/>
      <w:sz w:val="28"/>
      <w:szCs w:val="28"/>
      <w:lang w:val="uk-UA"/>
    </w:rPr>
  </w:style>
  <w:style w:type="paragraph" w:styleId="a3">
    <w:name w:val="No Spacing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3">
    <w:name w:val="Средняя сетка 23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2">
    <w:name w:val="Средняя сетка 22"/>
    <w:uiPriority w:val="99"/>
    <w:qFormat/>
    <w:rsid w:val="00353994"/>
    <w:rPr>
      <w:rFonts w:cs="Calibri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51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0C89"/>
    <w:rPr>
      <w:lang w:val="ru-RU" w:eastAsia="ru-RU"/>
    </w:rPr>
  </w:style>
  <w:style w:type="character" w:styleId="a6">
    <w:name w:val="page number"/>
    <w:basedOn w:val="a0"/>
    <w:uiPriority w:val="99"/>
    <w:rsid w:val="005142FD"/>
  </w:style>
  <w:style w:type="paragraph" w:customStyle="1" w:styleId="25">
    <w:name w:val="Средняя сетка 25"/>
    <w:uiPriority w:val="99"/>
    <w:qFormat/>
    <w:rsid w:val="00F34015"/>
    <w:rPr>
      <w:rFonts w:cs="Calibri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5C2EFB"/>
    <w:rPr>
      <w:rFonts w:asciiTheme="majorHAnsi" w:eastAsiaTheme="majorEastAsia" w:hAnsiTheme="majorHAnsi" w:cstheme="majorBidi"/>
      <w:lang w:val="ru-RU" w:eastAsia="ru-RU"/>
    </w:rPr>
  </w:style>
  <w:style w:type="paragraph" w:customStyle="1" w:styleId="11">
    <w:name w:val="Обычный1"/>
    <w:rsid w:val="005C2EFB"/>
    <w:pPr>
      <w:widowControl w:val="0"/>
      <w:spacing w:line="400" w:lineRule="auto"/>
      <w:ind w:firstLine="680"/>
    </w:pPr>
    <w:rPr>
      <w:rFonts w:ascii="Courier New" w:hAnsi="Courier New"/>
      <w:snapToGrid w:val="0"/>
      <w:szCs w:val="20"/>
      <w:lang w:val="uk-UA" w:eastAsia="ru-RU"/>
    </w:rPr>
  </w:style>
  <w:style w:type="paragraph" w:customStyle="1" w:styleId="26">
    <w:name w:val="Средняя сетка 26"/>
    <w:uiPriority w:val="99"/>
    <w:qFormat/>
    <w:rsid w:val="001476C2"/>
    <w:rPr>
      <w:rFonts w:cs="Calibri"/>
      <w:lang w:val="ru-RU" w:eastAsia="ru-RU"/>
    </w:rPr>
  </w:style>
  <w:style w:type="paragraph" w:customStyle="1" w:styleId="24">
    <w:name w:val="Средняя сетка 24"/>
    <w:uiPriority w:val="99"/>
    <w:qFormat/>
    <w:rsid w:val="000D3524"/>
    <w:rPr>
      <w:rFonts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2609-4546-42A4-B656-61614C6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uzr06</dc:creator>
  <cp:keywords/>
  <dc:description/>
  <cp:lastModifiedBy>user</cp:lastModifiedBy>
  <cp:revision>45</cp:revision>
  <cp:lastPrinted>2017-03-30T06:13:00Z</cp:lastPrinted>
  <dcterms:created xsi:type="dcterms:W3CDTF">2016-11-16T12:40:00Z</dcterms:created>
  <dcterms:modified xsi:type="dcterms:W3CDTF">2017-04-06T05:29:00Z</dcterms:modified>
</cp:coreProperties>
</file>