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FB" w:rsidRPr="009E28EF" w:rsidRDefault="005C2EFB" w:rsidP="00CB089F">
      <w:pPr>
        <w:pStyle w:val="1"/>
        <w:ind w:left="6804" w:firstLine="0"/>
        <w:jc w:val="lef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B3510F" w:rsidRPr="000F2C18" w:rsidRDefault="00B3510F" w:rsidP="00CB089F">
      <w:pPr>
        <w:pStyle w:val="1"/>
        <w:ind w:left="6804" w:firstLine="0"/>
        <w:jc w:val="left"/>
        <w:rPr>
          <w:rFonts w:ascii="Times New Roman" w:hAnsi="Times New Roman" w:cs="Times New Roman"/>
        </w:rPr>
      </w:pPr>
      <w:r w:rsidRPr="000F2C18">
        <w:rPr>
          <w:rFonts w:ascii="Times New Roman" w:hAnsi="Times New Roman" w:cs="Times New Roman"/>
        </w:rPr>
        <w:t>Додаток до</w:t>
      </w:r>
    </w:p>
    <w:p w:rsidR="00B3510F" w:rsidRPr="000F2C18" w:rsidRDefault="00B3510F" w:rsidP="00CB089F">
      <w:pPr>
        <w:spacing w:after="0"/>
        <w:ind w:left="6804"/>
        <w:rPr>
          <w:rFonts w:ascii="Times New Roman" w:hAnsi="Times New Roman" w:cs="Times New Roman"/>
          <w:sz w:val="28"/>
          <w:szCs w:val="28"/>
          <w:lang w:val="uk-UA"/>
        </w:rPr>
      </w:pPr>
      <w:r w:rsidRPr="000F2C18"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:rsidR="00B3510F" w:rsidRPr="00C01CDD" w:rsidRDefault="00C01CDD" w:rsidP="00CB089F">
      <w:pPr>
        <w:spacing w:after="0"/>
        <w:ind w:left="680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30.08.2017 №88</w:t>
      </w:r>
    </w:p>
    <w:p w:rsidR="00B3510F" w:rsidRPr="000F2C18" w:rsidRDefault="00B3510F" w:rsidP="00CB089F">
      <w:pPr>
        <w:spacing w:after="0"/>
        <w:ind w:left="6804"/>
        <w:rPr>
          <w:rFonts w:ascii="Times New Roman" w:hAnsi="Times New Roman" w:cs="Times New Roman"/>
          <w:sz w:val="28"/>
          <w:szCs w:val="28"/>
          <w:lang w:val="uk-UA"/>
        </w:rPr>
      </w:pPr>
    </w:p>
    <w:p w:rsidR="00B3510F" w:rsidRPr="00F41915" w:rsidRDefault="00B3510F" w:rsidP="00CB089F">
      <w:pPr>
        <w:pStyle w:val="1"/>
        <w:ind w:left="3552" w:firstLine="696"/>
        <w:jc w:val="both"/>
        <w:rPr>
          <w:rFonts w:ascii="Times New Roman" w:hAnsi="Times New Roman" w:cs="Times New Roman"/>
        </w:rPr>
      </w:pPr>
      <w:r w:rsidRPr="00F41915">
        <w:rPr>
          <w:rFonts w:ascii="Times New Roman" w:hAnsi="Times New Roman" w:cs="Times New Roman"/>
        </w:rPr>
        <w:t xml:space="preserve">Перелік </w:t>
      </w:r>
    </w:p>
    <w:p w:rsidR="00B3510F" w:rsidRPr="00F41915" w:rsidRDefault="00B3510F" w:rsidP="00CB089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1915">
        <w:rPr>
          <w:rFonts w:ascii="Times New Roman" w:hAnsi="Times New Roman" w:cs="Times New Roman"/>
          <w:sz w:val="28"/>
          <w:szCs w:val="28"/>
          <w:lang w:val="uk-UA"/>
        </w:rPr>
        <w:t xml:space="preserve">проектів рішень Запорізької міської ради з питань </w:t>
      </w:r>
    </w:p>
    <w:p w:rsidR="00B3510F" w:rsidRPr="00F41915" w:rsidRDefault="00B3510F" w:rsidP="009E28EF">
      <w:pPr>
        <w:spacing w:after="0" w:line="240" w:lineRule="auto"/>
        <w:ind w:left="846" w:righ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191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землевпорядної документації </w:t>
      </w:r>
    </w:p>
    <w:p w:rsidR="009E28EF" w:rsidRPr="00F41915" w:rsidRDefault="009E28EF" w:rsidP="009E28EF">
      <w:pPr>
        <w:spacing w:after="0" w:line="240" w:lineRule="auto"/>
        <w:ind w:left="846" w:righ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655"/>
        <w:gridCol w:w="992"/>
        <w:gridCol w:w="26"/>
      </w:tblGrid>
      <w:tr w:rsidR="00B3510F" w:rsidRPr="00F41915" w:rsidTr="00F41915">
        <w:trPr>
          <w:gridAfter w:val="1"/>
          <w:wAfter w:w="26" w:type="dxa"/>
          <w:trHeight w:val="345"/>
        </w:trPr>
        <w:tc>
          <w:tcPr>
            <w:tcW w:w="851" w:type="dxa"/>
            <w:vAlign w:val="center"/>
          </w:tcPr>
          <w:p w:rsidR="00B3510F" w:rsidRPr="00F41915" w:rsidRDefault="00F41915" w:rsidP="00F419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55" w:type="dxa"/>
          </w:tcPr>
          <w:p w:rsidR="00B3510F" w:rsidRPr="00F41915" w:rsidRDefault="00502593" w:rsidP="00811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</w:t>
            </w:r>
            <w:r w:rsidR="00811770"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гр. Бєліковій Г.А. </w:t>
            </w: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власність </w:t>
            </w:r>
            <w:r w:rsidR="00811770"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</w:t>
            </w: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мельної ділянки </w:t>
            </w:r>
            <w:r w:rsidR="00811770"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вул. Балка Поповка, 118</w:t>
            </w: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(площа 0,0</w:t>
            </w:r>
            <w:r w:rsidR="00811770"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га) </w:t>
            </w:r>
            <w:r w:rsidR="00811770"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992" w:type="dxa"/>
          </w:tcPr>
          <w:p w:rsidR="00B3510F" w:rsidRPr="00F41915" w:rsidRDefault="00B3510F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поновлення ФОП Серафімову С.Ю. договору оренди землі по вул. Рекордній, 2 для розташування жерстяної майстерні (площа 0,0058 га, строком на 19 років) Д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поновлення ФОП Сальніковій О.А. договору оренди землі по вул. Автобусній (навпроти будинку №5) для розташування павільйону-закусочної з літнім майданчиком (площа 0,0119 га, строком на 3 роки) З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згоди АТ «МОТОР-СІЧ» на відновлення меж земельної ділянки по вул. Деповській для розташування очисних споруджень зливних стоків К-57 (площа 0,2084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згоди АТ «МОТОР-СІЧ» на відновлення меж земельної ділянки по вул. Магістральній для розташування очисних споруджень зливних стоків К-53 (площа 0,1983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згоди АТ «МОТОР-СІЧ» на відновлення меж земельної ділянки по вул. Деповській для розташування очисних споруджень зливних стоків К-54 (площа 0,2046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Департаменту освіти і науки Запорізької міської ради на розроблення технічної документації із землеустрою щодо встановлення (відновлення) меж земельної ділянки в натурі (на місцевості) по Північному шосе, 37 для розташування Запорізької загальноосвітньої вечірньої школи № 31 (площа 0,2452 га) В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у користування на умовах оренди ПАТ «ПРОКРЕДИТ БАНК» земельної ділянки по вул. Барикадній, 25 для розташування виробничої бази (площа 0,2659 га, строком до 16.08.2026) К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гр. ПрАТ «ДНІПРОСПЕЦСТАЛЬ» на розробку проекту землеустрою щодо відведення земельної ділянки по вул. Південне шосе, 72 для розташування будівлі радіоізотопної лабораторії (площа 0,3000 га) З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продовження ФОП Сармасову Ф. С. о. терміну оренди земельних ділянок по вул. Космічній, 148 для розташування кафе з літнім майданчиком та гостьової стоянки з благоустроєм (площа 0,1189 га) К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гр. Піхарєву О.Є., Пихареву С.Є., Єрещенку І.С. у власність земельної ділянки по вул. Миколи Ласточкіна, 10е (площа 0,1000 га) К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гр. Інжейчик В.Ф., Губановій С.І. у власність земельної ділянки по вул. Космічній, 76 (площа 0,0588 га) К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гр. Хижняк В.Ф. у власність земельної ділянки по вул. Мічуріна,8 (площа 0,0372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 w:rsidP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гр. Тимошенку В.В. у власність земельної ділянки № 89 в ОСГК «Запоріжсталь-2» по вул. Батайській, 40 для ведення садівництва (площа 0,0617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у власність гр. Руденку В.М та гр. Кочевій Г.А.  земельної ділянки по вул. Тимірязєва, 47 (площа 0,1000 га) О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у власність гр. Бортникову О.В. земельної ділянки по вул. Волокаламській, 18 (площа 0,0540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у власність гр. Валеуліній Н.А. земельної ділянки по вул. Степовій, 188 (площа 0,0646 га) К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у власність гр. Деденьовій Л.І. земельної ділянки № 123 в ОСГК «№3 Дружба» по вул. Студентській,73а для ведення садівництва (площа 0,0846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у власність гр. Деденьову О.В. земельної ділянки № 121 в ОСГК «№3 Дружба» по вул. Студентській,73а для ведення садівництва (площа 0,0776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гр. Проценку О.В. на розробку технічної документації із землеустрою щодо встановлення (відновлення) меж земельної ділянки № 22 в натурі (на місцевості) в ОК «Садово-городнє товариство «Мокрянка» в районі Мокрянського кам’яного кар’єру № 2 для ведення садівництва (площа 0,0618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гр. Кривобоку Г.Ю. на розроблення технічної документації із землеустрою щодо встановлення (відновлення) меж земельної ділянки № 739 в натурі (на місцевості) в СТ «Дніпро» для ведення садівництва (площа 0,0500 га) Д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гр. Корнієнко М.П. на розробку технічної документації із землеустрою щодо встановлення (відновлення) меж земельної ділянки № 23 в натурі (на місцевості) в ОК «Садово-городнє товариство «Мокрянка» в районі Мокрянського кам’яного кар’єру № 2 для ведення </w:t>
            </w: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садівництва (площа 0,0670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у власність гр. Костенку Є.І. земельної ділянки по вул. Олександра Анашкіна, 101 (площа 0,0566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у власність гр. Чернецькій В.М. земельної ділянки по вул. Станіславського, 47 (площа 0,1000 га) Д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у власність гр. Гамідову Х.Г.о. земельної ділянки по вул. Електричній, 39 (площа 0,0598 га) З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у власність гр. Чернишенко А.В. земельної ділянки № 246 в ОК «Садівниче товариство «Будівельник-1» (площа 0,0824 га) З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передачу у власність гр. Красильниковій В.М. земельної ділянки по вул. Ярославській, 128 (площа 0,03315 га) </w:t>
            </w:r>
            <w:r w:rsidR="0093459B"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гр. Пальчиковському С.О., Пальчиковському О.С., Борисовій Н.А. у власність земельної ділянки по вул. Віктора Духовченка, 89 (площа 0,1000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гр. Задку А.В. у власність земельної ділянки по вул. Машинній,152 (площа 0,0624 га) З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гр. Черненко О.В. у власність земельної ділянки по вул. Громадянській, 11 (площа 0,0520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гр. Власюк Р.А. у власність земельної ділянки по бул. Шевченка, 35 (площа 0,0522 га) В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гр. Івановій Т.Ю.</w:t>
            </w:r>
            <w:r w:rsidR="00CB68BB" w:rsidRPr="00F419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у власність земельної ділянки № 405 в СТ «Дніпро» для ведення садівництва (площа 0,0479 га) Д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гр. Степанову С.А. у власність земельної ділянки № 124 в СТ «Запоріжсталь-1» по вул. Перемоги, Капустяна балка (площа 0,0698 га) В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гр. Бецькій Г.М. на розробку технічної документації із землеустрою щодо встановлення (відновлення) меж земельної ділянки № 21 в натурі (на місцевості) в ОК «Садово-городнє товариство «Мокрянка» в районі Мокрянського кам`яного кар`єру № 2 для ведення садівництва (площа 0,0700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гр. Загорському А.П. у користування на умовах оренди земельної ділянки по вул. Прогресивній, 69 для городництва (площа 0,0215 га) Д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гр. Литвиненко І.В. у власність земельної ділянки по вул. Бєлінського, 6 (площа 0,0380 га) К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у власність гр. Петровій О.І. та гр. Спєваковій С.І. земельної ділянки по вул. Юннатів, 30  (площа 0,0569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у власність гр. Федченко Н.М., гр. Волкову М.М. та гр. Волковій Д.М. земельної ділянки по вул. Плавневій, 16 (площа 0,0649 га) К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гр. Бабешко Г.І. на розроблення технічної документації із землеустрою щодо встановлення (відновлення) меж земельної ділянки № 75 в натурі (на місцевості) в ОСГК «Запоріжсталь-2» по вул. Батайській, 40 для ведення садівництва (площа 0,0700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припинення Запорізькому комунальному підприємству міського електротранспорту «Запоріжелектротранс» права постійного користування земельною ділянкою в районі вул. Української (площа 0,0162га) О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припинення ФОП Сергєєнко Ю.В. права оренди земельної ділянки по вул. Товариській,70 (площа 0,0042 га) Д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міської ради від 26.04.2017 №64/26 «Про припинення гр. Чернишовій Т.М. та гр. Милосердовій О.Г. права оренди земельної ділянки по бул. Шевченка,41» В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припинення ФОП Зарембі В.Л. права оренди земельної ділянки по вул. Машинній (навпроти житлового будинку № 205) (площа 0,0034 га) З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гр. Розенфельду А.М. на розроблення технічної документації із землеустрою щодо встановлення (відновлення) меж земельної ділянки № 57 в натурі (на місцевості) в СТ «Дніпробуд» по вул. Істоміна для ведення садівництва (площа 0,0543 га) Д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у власність гр. Забабуріну В.Л. земельної ділянки по вул. Камянсько-Дніпровській (площа 0,1000 га) Д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гр. Колесніку С.С. на розроблення технічної документації із землеустрою щодо встановлення (відновлення) меж земельної ділянки № 65 в натурі (на місцевості) в ОСГК «Праця-1» для ведення садівництва (площа 0,0549 га) Д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у власність гр. Тодоресі І.В. земельної ділянки № 20 в ОК «Садово-городнє товариство «Мокрянка» в районі Мокрянського кам’яного кар’єру № 2 для ведення садівництва (площа 0,0550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ОК «ЛІС» згоди на поділ земельної ділянки по вул.. Олімпійській,7г для розташування капітальних гаражів (площа 0,1368 га) К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4D1D" w:rsidRPr="00F41915" w:rsidTr="00F41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гр. Циб Н.А. на розроблення технічної документації із землеустрою щодо встановлення (відновлення) меж земельної ділянки № 86 в натурі (на місцевості) в ОСГК «Нива-Еліт» по вул.. дослідна станція, 6-В  для ведення садівництва (площа 0,0600 га) К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D" w:rsidRPr="00F41915" w:rsidRDefault="00184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5452" w:rsidRPr="00F41915" w:rsidTr="00CD0E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452" w:rsidRPr="00F41915" w:rsidRDefault="00215452" w:rsidP="00F41915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452" w:rsidRPr="00F41915" w:rsidRDefault="00F40E0A" w:rsidP="002606B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на розробку технічної документації із землеустрою щодо встановлення (відновлення) меж  земельних ділянок  в натурі на місцевості по вул.  Базовій, 11 </w:t>
            </w: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ТОВ «СПАРТЕК ОІЛ» для розташування складу нафтопродуктів та залізничної колії (площа 0,8743 га</w:t>
            </w:r>
            <w:r w:rsidRPr="00F419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0,4525 га)</w:t>
            </w:r>
            <w:r w:rsidRPr="00F41915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52" w:rsidRPr="00F41915" w:rsidRDefault="00215452" w:rsidP="002606B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5452" w:rsidRPr="00F41915" w:rsidTr="00CD0E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452" w:rsidRPr="00F41915" w:rsidRDefault="00215452" w:rsidP="002606BD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452" w:rsidRPr="00F41915" w:rsidRDefault="00F40E0A" w:rsidP="002606B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ФОП Левіту О.Л. технічної документації із землеустрою щодо поділу земельної ділянки по вул.. Немировича-Данченка, 73 для розташування кафе (площа 0,2546 га) В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52" w:rsidRPr="00F41915" w:rsidRDefault="00215452" w:rsidP="002606B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0E0A" w:rsidRPr="00F41915" w:rsidTr="00CD0E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0A" w:rsidRPr="00F41915" w:rsidRDefault="00F40E0A" w:rsidP="002606BD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0A" w:rsidRPr="00F41915" w:rsidRDefault="00F40E0A" w:rsidP="002606B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Акімовій Л.О. у власність земельної ділянки по вул. Товариській, 36 (площа 0,0348 га) Д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A" w:rsidRPr="00F41915" w:rsidRDefault="00F40E0A" w:rsidP="002606B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0E0A" w:rsidRPr="00F41915" w:rsidTr="00CD0E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0A" w:rsidRPr="00F41915" w:rsidRDefault="00F40E0A" w:rsidP="002606BD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0A" w:rsidRPr="00F41915" w:rsidRDefault="00F40E0A" w:rsidP="002606B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Горяшко Л.О., Остроушку С.М., Толстенковій Л.М. у власність земельної ділянки по вул. Гончара, 50 (площа 0,0518 га) З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A" w:rsidRPr="00F41915" w:rsidRDefault="00F40E0A" w:rsidP="002606B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0E0A" w:rsidRPr="00F41915" w:rsidTr="00CD0E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0A" w:rsidRPr="00F41915" w:rsidRDefault="00F40E0A" w:rsidP="002606BD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0A" w:rsidRPr="00F41915" w:rsidRDefault="00F40E0A" w:rsidP="002606B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Пеньковій Т.Ф. у власність земельної ділянки № 2 в ОК «Садово-городнє товариство «Мокрянка» для ведення садівництва (площа 0,0666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A" w:rsidRPr="00F41915" w:rsidRDefault="00F40E0A" w:rsidP="002606B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0E0A" w:rsidRPr="00F41915" w:rsidTr="00F40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0A" w:rsidRPr="00F41915" w:rsidRDefault="00F40E0A" w:rsidP="00215452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0A" w:rsidRPr="00F41915" w:rsidRDefault="00F40E0A" w:rsidP="00CD0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Петриченко О.Д. земельної ділянки по вул. Верхоянській, 60 (площа 0,0621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A" w:rsidRPr="00F41915" w:rsidRDefault="00F40E0A" w:rsidP="00CD0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0E0A" w:rsidRPr="00F41915" w:rsidTr="00CD0E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0A" w:rsidRPr="00F41915" w:rsidRDefault="00F40E0A" w:rsidP="00F40E0A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0A" w:rsidRPr="00F41915" w:rsidRDefault="00F40E0A" w:rsidP="00F40E0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Комісаровій Н.М. у власність земельної ділянки по вул. Новочеркаській, 1м (площа 0,0606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A" w:rsidRPr="00F41915" w:rsidRDefault="00F40E0A" w:rsidP="00F40E0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0E0A" w:rsidRPr="00F41915" w:rsidTr="00CD0E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0A" w:rsidRPr="00F41915" w:rsidRDefault="00F40E0A" w:rsidP="00F40E0A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0A" w:rsidRPr="00F41915" w:rsidRDefault="00F40E0A" w:rsidP="00F40E0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Чумаку В.О. у власність земельної ділянки по вул. Горній, 26 (площа 0,0585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A" w:rsidRPr="00F41915" w:rsidRDefault="00F40E0A" w:rsidP="00F40E0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0E0A" w:rsidRPr="00F41915" w:rsidTr="00F40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0A" w:rsidRPr="00F41915" w:rsidRDefault="00F40E0A" w:rsidP="00F40E0A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0A" w:rsidRPr="00F41915" w:rsidRDefault="00F40E0A" w:rsidP="00F40E0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Куліковій Н.О. у власність земельної ділянки по вул. Новаторській, 15 (площа 0,0520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A" w:rsidRPr="00F41915" w:rsidRDefault="00F40E0A" w:rsidP="00F40E0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0E0A" w:rsidRPr="00F41915" w:rsidTr="00F40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0A" w:rsidRPr="00F41915" w:rsidRDefault="00F40E0A" w:rsidP="00F40E0A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E0A" w:rsidRPr="00F41915" w:rsidRDefault="00F40E0A" w:rsidP="00F40E0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гр. Саргсян В.М. у власність земельної ділянки по вул. Айвазовського, 55 (площа 0,1000 га)Д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A" w:rsidRPr="00F41915" w:rsidRDefault="00F40E0A" w:rsidP="00F40E0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0E0A" w:rsidRPr="00F41915" w:rsidTr="00F40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0A" w:rsidRPr="00F41915" w:rsidRDefault="00F40E0A" w:rsidP="00F40E0A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E0A" w:rsidRPr="00F41915" w:rsidRDefault="00F40E0A" w:rsidP="00F40E0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Кудіній О.В. у власність земельної ділянки по пров. Женевському,6 (площа 0,0600 га) З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A" w:rsidRPr="00F41915" w:rsidRDefault="00F40E0A" w:rsidP="00F40E0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0E0A" w:rsidRPr="00F41915" w:rsidTr="00F40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0A" w:rsidRPr="00F41915" w:rsidRDefault="00F40E0A" w:rsidP="00F40E0A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E0A" w:rsidRPr="00F41915" w:rsidRDefault="00F40E0A" w:rsidP="00F40E0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міської ради від 11.11.2009 №5 «Про затвердження технічної документації із землеустрою щодо складання документів що посвідчують право на земельні ділянки громадян» Дерік С.Г. </w:t>
            </w:r>
            <w:r w:rsidR="00713078"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A" w:rsidRPr="00F41915" w:rsidRDefault="00F40E0A" w:rsidP="00F40E0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0E0A" w:rsidRPr="00F41915" w:rsidTr="00F40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0A" w:rsidRPr="00F41915" w:rsidRDefault="00F40E0A" w:rsidP="00215452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E0A" w:rsidRPr="00F41915" w:rsidRDefault="00F40E0A" w:rsidP="00F40E0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продаж ФОП Шарко Г.Г. земельної ділянки по вул. Авраменка, 4а для розташування торговельного комплексу, кафе з літнім майданчиком ( площа 0,1624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A" w:rsidRPr="00F41915" w:rsidRDefault="00F40E0A" w:rsidP="00CD0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0E0A" w:rsidRPr="00F41915" w:rsidTr="00F40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0A" w:rsidRPr="00F41915" w:rsidRDefault="00F40E0A" w:rsidP="00215452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E0A" w:rsidRPr="00F41915" w:rsidRDefault="00F40E0A" w:rsidP="00F40E0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експертної грошової оцінки земельної ділянки по пр. Соборному, 28 гр. Христосенко Ж.С. для розташування готельного комплексу ( площа 0,1023 га) О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A" w:rsidRPr="00F41915" w:rsidRDefault="00F40E0A" w:rsidP="00CD0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0E0A" w:rsidRPr="00F41915" w:rsidTr="00F40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0A" w:rsidRPr="00F41915" w:rsidRDefault="00F40E0A" w:rsidP="002606BD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E0A" w:rsidRPr="00F41915" w:rsidRDefault="00F40E0A" w:rsidP="002606B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експертної грошової оцінки земельної ділянки по вул. Військкоматській, 28-а гр. Ярцеву В.Ю. для розташування офісу ( площа 0,0691 га) О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A" w:rsidRPr="00F41915" w:rsidRDefault="00F40E0A" w:rsidP="002606B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0E0A" w:rsidRPr="00F41915" w:rsidTr="00F40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0A" w:rsidRPr="00F41915" w:rsidRDefault="00F40E0A" w:rsidP="002606BD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E0A" w:rsidRPr="00F41915" w:rsidRDefault="00F40E0A" w:rsidP="002606B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ФОП Миргородському О.В. договорів оренди землі по бул. Вінтера та Північному шосе, 3а (площа 0,0042 га, 0,0045 га) Д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0A" w:rsidRPr="00F41915" w:rsidRDefault="00F40E0A" w:rsidP="002606B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06BD" w:rsidRPr="00F41915" w:rsidTr="00F40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BD" w:rsidRPr="00F41915" w:rsidRDefault="002606BD" w:rsidP="002606BD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6BD" w:rsidRPr="00F41915" w:rsidRDefault="002606BD" w:rsidP="002606B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ТОВ «Арсенал-резерв» в оренду земельних </w:t>
            </w: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ділянок по вул. Медичній шляхом поділу (площа 2,5296 га; 1,9757 га; 0,2127 га) Д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BD" w:rsidRPr="00F41915" w:rsidRDefault="002606BD" w:rsidP="002606B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06BD" w:rsidRPr="00F41915" w:rsidTr="00F40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BD" w:rsidRPr="00F41915" w:rsidRDefault="002606BD" w:rsidP="002606BD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6BD" w:rsidRPr="00F41915" w:rsidRDefault="002606BD" w:rsidP="002606B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продаж ТОВ «ЛУГ ІНВЕСТ» земельної ділянки по вул. Сєдова, 3 для розташування патологоанатомічного корпусу (для об</w:t>
            </w:r>
            <w:r w:rsidRPr="00F4191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 охорони здоров</w:t>
            </w:r>
            <w:r w:rsidRPr="00F4191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я) (площа 0,2026 га) В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BD" w:rsidRPr="00F41915" w:rsidRDefault="002606BD" w:rsidP="002606B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06BD" w:rsidRPr="00F41915" w:rsidTr="00F40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BD" w:rsidRPr="00F41915" w:rsidRDefault="002606BD" w:rsidP="002606BD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6BD" w:rsidRPr="00F41915" w:rsidRDefault="002606BD" w:rsidP="002606B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продаж ТОВ «ЛУГ ІНВЕСТ» земельної ділянки по вул. Сєдова, 3 для розташування котельні (технічна інфраструктура) (площа 0,2739 га) В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BD" w:rsidRPr="00F41915" w:rsidRDefault="002606BD" w:rsidP="002606B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06BD" w:rsidRPr="00F41915" w:rsidTr="00F40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BD" w:rsidRPr="00F41915" w:rsidRDefault="002606BD" w:rsidP="002606BD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6BD" w:rsidRPr="00F41915" w:rsidRDefault="002606BD" w:rsidP="002606B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продаж ТОВ «ЛУГ ІНВЕСТ» земельної ділянки по вул. Сєдова, 3 для розташування розподільного пункту (для об</w:t>
            </w:r>
            <w:r w:rsidRPr="00F4191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 охорони здоров</w:t>
            </w:r>
            <w:r w:rsidRPr="00F4191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я) (площа 0,0248 га) В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BD" w:rsidRPr="00F41915" w:rsidRDefault="002606BD" w:rsidP="002606B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06BD" w:rsidRPr="00F41915" w:rsidTr="00F40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BD" w:rsidRPr="00F41915" w:rsidRDefault="002606BD" w:rsidP="002606BD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6BD" w:rsidRPr="00F41915" w:rsidRDefault="002606BD" w:rsidP="002606B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продаж ТОВ «ЛУГ ІНВЕСТ» земельної ділянки по вул. Сєдова, 3 для розташування об</w:t>
            </w:r>
            <w:r w:rsidRPr="00F4191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 охорони здоров</w:t>
            </w:r>
            <w:r w:rsidRPr="00F4191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я) (площа 1,0622 га) В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BD" w:rsidRPr="00F41915" w:rsidRDefault="002606BD" w:rsidP="002606B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06BD" w:rsidRPr="00F41915" w:rsidTr="00F40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BD" w:rsidRPr="00F41915" w:rsidRDefault="002606BD" w:rsidP="002606BD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6BD" w:rsidRPr="00F41915" w:rsidRDefault="002606BD" w:rsidP="002606B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продаж ТОВ «ЛУГ ІНВЕСТ» земельної ділянки по вул. Сєдова, 3 для розташування хірургічного корпусу (для об</w:t>
            </w:r>
            <w:r w:rsidRPr="00F4191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 охорони здоров</w:t>
            </w:r>
            <w:r w:rsidRPr="00F4191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я) (площа 0,6638 га) В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BD" w:rsidRPr="00F41915" w:rsidRDefault="002606BD" w:rsidP="002606B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06BD" w:rsidRPr="00F41915" w:rsidTr="00F40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BD" w:rsidRPr="00F41915" w:rsidRDefault="002606BD" w:rsidP="002606BD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6BD" w:rsidRPr="00F41915" w:rsidRDefault="002606BD" w:rsidP="002606B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продаж ТОВ «ЛУГ ІНВЕСТ» земельної ділянки по вул. Сєдова, 3 для розташування харчового блоку (для об</w:t>
            </w:r>
            <w:r w:rsidRPr="00F4191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 охорони здоров</w:t>
            </w:r>
            <w:r w:rsidRPr="00F4191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я) (площа 0,3470 га) В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BD" w:rsidRPr="00F41915" w:rsidRDefault="002606BD" w:rsidP="002606B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3DB2" w:rsidRPr="00F41915" w:rsidTr="00F40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DB2" w:rsidRPr="00F41915" w:rsidRDefault="00253DB2" w:rsidP="002606BD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DB2" w:rsidRPr="00F41915" w:rsidRDefault="00253DB2" w:rsidP="002606B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Краснову І.С. на розроблення проекту землеустрою щодо відведення земельної ділянки по вул. Правобережній,18 (буд.) для будівництва та обслуговування жилого будинку, господарських будівель і споруд (присадибна ділянка) (площа 0,1000 га) Д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B2" w:rsidRPr="00F41915" w:rsidRDefault="00253DB2" w:rsidP="002606B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06BD" w:rsidRPr="00F41915" w:rsidTr="00F40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BD" w:rsidRPr="00F41915" w:rsidRDefault="002606BD" w:rsidP="002606BD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6BD" w:rsidRPr="00F41915" w:rsidRDefault="00603D58" w:rsidP="002606B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Скляру О</w:t>
            </w:r>
            <w:r w:rsidR="00ED4766"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 на розроблення технічної документації із землеустрою щодо встановлення (відновлення) меж земельної ділянки в натурі (на місцевості) по пр. Соборному, у дворі будинку</w:t>
            </w:r>
            <w:r w:rsidR="00AE5922"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4766"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  <w:r w:rsidR="00AE5922"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розташування капітального гаражу № 28</w:t>
            </w:r>
            <w:r w:rsidR="0093459B"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(площа 0,0036 га) В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BD" w:rsidRPr="00F41915" w:rsidRDefault="002606BD" w:rsidP="002606B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68EF" w:rsidRPr="00F41915" w:rsidTr="00F40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8EF" w:rsidRPr="00F41915" w:rsidRDefault="00A068EF" w:rsidP="002606BD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8EF" w:rsidRPr="00F41915" w:rsidRDefault="002606BD" w:rsidP="002606B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Карлову І.В., Борисенко Г.Ф. у власність земельної ділянки по вул. Офіцерській, 21 (площа 0,1000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EF" w:rsidRPr="00F41915" w:rsidRDefault="00A068EF" w:rsidP="002606B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15A8" w:rsidRPr="00F41915" w:rsidTr="00F40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5A8" w:rsidRPr="00F41915" w:rsidRDefault="002D15A8" w:rsidP="002606BD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15A8" w:rsidRPr="00F41915" w:rsidRDefault="002D15A8" w:rsidP="002606B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ТОВ «Дніпротехпоставка» договору оренди землі по пр. Маяковського, 21 (вздовж Прибережної автомагістралі) для розташування  спортивно-оздоровчого комплексу (площа 2,5551 га) В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A8" w:rsidRPr="00F41915" w:rsidRDefault="002D15A8" w:rsidP="002606B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D84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F52D9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</w:t>
            </w: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гр. Геращенко Н.А.</w:t>
            </w: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розроблення технічної документації із землеустрою щодо встановлення (відновлення) меж земельної ділянки в натурі (на місцевості) у дворі житлового будинку № 20 по вул. Задніпровській для розташування </w:t>
            </w: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капітального гаража № 4</w:t>
            </w: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(площа 0,0025 га) Х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F41915" w:rsidRDefault="009E5D84" w:rsidP="00F52D9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D84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гр. Лазарчук Ю.В. у власність земельної ділянки по вул. Героїв 37-го батальйону, 23 (площа 0,01000 </w:t>
            </w: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га) Д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F41915" w:rsidRDefault="009E5D84" w:rsidP="00F52D9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D84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Легеді С.В. у власність земельної ділянки по вул. Чудовій,131 (площа 0,0636 га) З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F41915" w:rsidRDefault="009E5D84" w:rsidP="00F52D9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D84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Уховській Т.А. у власність земельної ділянки по вул. Балка «Поповка», 210 (площа 0,0741 га) К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F41915" w:rsidRDefault="009E5D84" w:rsidP="00F52D9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D84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Оніці І.В., гр. Сташкевич О.Г., гр. Сташкевич О.І., гр. Іщенку М.П. земельної ділянки по вул. Поточній, 17/ вул. Донбаській, 9 (площа 0,0584 га) В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F41915" w:rsidRDefault="009E5D84" w:rsidP="00F52D9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D84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Микитенко О.М., гр. Вовк С.О. земельної ділянки по вул. Ціолковського, 8 (площа 0,0540 га) К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F41915" w:rsidRDefault="009E5D84" w:rsidP="00F52D9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D84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Полякову С.А. земельної ділянки по вул. Трансформаторників, 148 (площа 0,0582 га) Д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F41915" w:rsidRDefault="009E5D84" w:rsidP="00F52D9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D84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у власність гр. Татарині Т.М. земельної ділянки № 26 в ОСГК «Моторобудівників-2» по вул. Олексія Поради (в районі абразивного комбінату) для ведення садівництва (площа 0,0633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F41915" w:rsidRDefault="009E5D84" w:rsidP="00F52D9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D84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у власність гр. Бальдауф О.М. земельної ділянки № 52,53 в ОСГК «Сокіл-2006» для ведення садівництва (площа 0,1200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F41915" w:rsidRDefault="009E5D84" w:rsidP="00F52D9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D84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гр. Ковалюк В.Л. у власність земельної ділянки № 37 в СТ «Сонячний Схил» по вул. Зеленій-Санаторній для ведення садівництва (площа 0,0662 га) Д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F41915" w:rsidRDefault="009E5D84" w:rsidP="00F52D9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D84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у власність гр. Ломановій Г.О. земельної ділянки № 41 в ОСГК «Праця-1» по вул. Сільській для ведення садівництва (площа 0,0493 га) Д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F41915" w:rsidRDefault="009E5D84" w:rsidP="00F52D9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D84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Бабенко Н.Ф. земельної ділянки по бул. Шевченка,41 (площа 0,0158 га)  В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F41915" w:rsidRDefault="009E5D84" w:rsidP="00F52D9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D84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гр. Мартищенко В.І. на розроблення  технічної документації із землеустрою щодо встановлення (відновлення) меж земельної ділянки № 98 в натурі (на місцевості) в ОСГК «Запоріжсталь-2» для ведення садівництва (площа 0,0720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F41915" w:rsidRDefault="009E5D84" w:rsidP="00F52D9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D84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поновлення гр. Кутузову С.В. договору оренди землі по вул. Квітучій, 34 б для городництва (площа 0,0081га, строком на 10 років) Д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F41915" w:rsidRDefault="009E5D84" w:rsidP="00F52D9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D84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Регіональному відділенню Фонду державного майна України по Запорізькій області</w:t>
            </w:r>
            <w:r w:rsidR="00F203F4" w:rsidRPr="00F419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проекту землеустрою щодо відведення земельних ділянок по вул. Експресівській, 28 для розташування виробничої бази (площа 0,3976 га та 0,3788 га) З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F41915" w:rsidRDefault="009E5D84" w:rsidP="00F52D9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D84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F203F4" w:rsidP="009E5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припинення Запорізькому обласному центру зайнятості права користув</w:t>
            </w:r>
            <w:r w:rsidR="00EB16F9"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ання земельною ділянкою по вул.</w:t>
            </w: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Рекордній, 16-б (площа 0,0473 га) В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F41915" w:rsidRDefault="009E5D84" w:rsidP="00F52D9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D84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AC3341" w:rsidP="009E5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експертної грошової</w:t>
            </w:r>
            <w:r w:rsidR="003110E3" w:rsidRPr="00F419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оцінки земельної ділянки по пр</w:t>
            </w: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. Інженера Преображенськог</w:t>
            </w:r>
            <w:r w:rsidR="003110E3"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о,7а, яка передана в оренду гр.</w:t>
            </w: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Афонченку А.С. для розташування центру здоров</w:t>
            </w:r>
            <w:r w:rsidRPr="00F41915">
              <w:rPr>
                <w:rFonts w:ascii="Times New Roman" w:hAnsi="Times New Roman"/>
                <w:sz w:val="28"/>
                <w:szCs w:val="28"/>
              </w:rPr>
              <w:t>’</w:t>
            </w: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я та відпочинку (площа 0,0863 га) Х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F41915" w:rsidRDefault="009E5D84" w:rsidP="00F52D9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D84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9E5D84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84" w:rsidRPr="00F41915" w:rsidRDefault="00696C37" w:rsidP="009E5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у користування на умовах оренди гр. Фуклєву В.П., гр. Андрійцю С.М. земельної ділянки по вул. Виробничій, 13 для розташування виробничої бази (площа 0,9000 га)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F41915" w:rsidRDefault="009E5D84" w:rsidP="00F52D9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1BA7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Pr="00F41915" w:rsidRDefault="009F1BA7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7" w:rsidRPr="00F41915" w:rsidRDefault="009F1BA7" w:rsidP="009E5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ФОП Большезі С.А., гр.Мостовому В.О. технічної документації із землеустрою щодо поділу земельної ділянки по бул. Вінтера,</w:t>
            </w:r>
            <w:r w:rsidR="0082746B" w:rsidRPr="00F419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30а для розташування кафе з літнім майданчиком, підземного туалету та більярдної </w:t>
            </w:r>
            <w:r w:rsidR="00EB16F9" w:rsidRPr="00F419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(</w:t>
            </w: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площа 0,0266 га) Д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A7" w:rsidRPr="00F41915" w:rsidRDefault="009F1BA7" w:rsidP="00F52D9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16F9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F9" w:rsidRPr="00F41915" w:rsidRDefault="00EB16F9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F9" w:rsidRPr="00F41915" w:rsidRDefault="00EB16F9" w:rsidP="009E5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ПРАТ «ЦТВ» на розроблення технічної документації із землеустрою щодо встановлення (відновлення) меж земельної ділянки</w:t>
            </w:r>
            <w:r w:rsidR="008D4A91" w:rsidRPr="00F419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натурі (на місцевості) по пр</w:t>
            </w: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. Соборному,</w:t>
            </w:r>
            <w:r w:rsidR="00F419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92 для розташування розподільчого пункту (0,0347 га) О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F9" w:rsidRPr="00F41915" w:rsidRDefault="00EB16F9" w:rsidP="00F52D9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5D10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D10" w:rsidRPr="00F41915" w:rsidRDefault="00F25D10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D10" w:rsidRPr="00F41915" w:rsidRDefault="00F25D10" w:rsidP="00F25D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експертної грошової оцінки земельної ділянки по вул. Миколи Корищенка, 13, яка передана в оренду ФОП Моршнєву С.А. для розташування цеху збирання меблів з офісом  Ш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D10" w:rsidRPr="00F41915" w:rsidRDefault="00F25D10" w:rsidP="00F52D9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5D10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D10" w:rsidRPr="00F41915" w:rsidRDefault="00F25D10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D10" w:rsidRPr="00F41915" w:rsidRDefault="00A16F99" w:rsidP="009E5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згоди ТОВ «Регіональні інвестиційні системи» на передачу в суборенду ТОВ «СМАРТ-АКВА» земельної ділянки по вул. Дніпровській-Прибережна автомагістраль для розташування автосалону з вбудованими кафе та авто мийкою  (площа 0,0893 га) О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D10" w:rsidRPr="00F41915" w:rsidRDefault="00F25D10" w:rsidP="00F52D9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B10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B10" w:rsidRPr="00F41915" w:rsidRDefault="000C7B10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B10" w:rsidRPr="00F41915" w:rsidRDefault="008D4A91" w:rsidP="009E5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у власність гр.</w:t>
            </w:r>
            <w:r w:rsidR="000C7B10" w:rsidRPr="00F419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Ганжі</w:t>
            </w: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А.Г. земельної ділянки по вул.</w:t>
            </w:r>
            <w:r w:rsidR="000C7B10" w:rsidRPr="00F419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Айвазовського, 24 (площа 0,0405 га) Д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10" w:rsidRPr="00F41915" w:rsidRDefault="000C7B10" w:rsidP="00F25D10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B10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B10" w:rsidRPr="00F41915" w:rsidRDefault="000C7B10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B10" w:rsidRPr="00F41915" w:rsidRDefault="000C7B10" w:rsidP="009E5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продаж гр. Дейнезі Д.С. та гр. Євсєєву</w:t>
            </w:r>
            <w:r w:rsidR="008D4A91" w:rsidRPr="00F419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 земельної ділянки по вул.</w:t>
            </w: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Рельєфній, 1а для розташування автозаправної станції (площа 0,0961 га) Д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10" w:rsidRPr="00F41915" w:rsidRDefault="000C7B10" w:rsidP="00F25D10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4A91" w:rsidRPr="00F41915" w:rsidTr="00F52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91" w:rsidRPr="00F41915" w:rsidRDefault="008D4A91" w:rsidP="009E5D84">
            <w:pPr>
              <w:pStyle w:val="a7"/>
              <w:numPr>
                <w:ilvl w:val="0"/>
                <w:numId w:val="25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91" w:rsidRPr="00F41915" w:rsidRDefault="008D4A91" w:rsidP="009E5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915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ТОВ «ІНВЕСТ – ТРЕЙД 2016» технічної документації із землеустрою щодо встановлення (відновлення) меж земельної ділянки в натурі (на місцевості) по вул. Лермонтова, 9, 9а для розташування фізкультурного комплексу (площа 0,5214 га) В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91" w:rsidRPr="00F41915" w:rsidRDefault="008D4A91" w:rsidP="00F25D10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E320F" w:rsidRPr="00F41915" w:rsidRDefault="000E320F" w:rsidP="000E32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1915" w:rsidRPr="00F41915" w:rsidRDefault="00F41915" w:rsidP="000E32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1246" w:rsidRPr="000E320F" w:rsidRDefault="00F41915" w:rsidP="00AE5922">
      <w:pPr>
        <w:pStyle w:val="a3"/>
        <w:ind w:left="-284"/>
        <w:rPr>
          <w:rFonts w:ascii="Times New Roman" w:hAnsi="Times New Roman" w:cs="Times New Roman"/>
          <w:sz w:val="27"/>
          <w:szCs w:val="27"/>
          <w:lang w:val="uk-UA"/>
        </w:rPr>
      </w:pPr>
      <w:r w:rsidRPr="00F41915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631246" w:rsidRPr="00F419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0E320F" w:rsidRPr="00F4191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419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0E320F" w:rsidRPr="00F419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41915">
        <w:rPr>
          <w:rFonts w:ascii="Times New Roman" w:hAnsi="Times New Roman" w:cs="Times New Roman"/>
          <w:sz w:val="28"/>
          <w:szCs w:val="28"/>
          <w:lang w:val="uk-UA"/>
        </w:rPr>
        <w:t>Р.О. Пидорич</w:t>
      </w:r>
    </w:p>
    <w:sectPr w:rsidR="00631246" w:rsidRPr="000E320F" w:rsidSect="000E320F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50" w:rsidRDefault="00006250">
      <w:r>
        <w:separator/>
      </w:r>
    </w:p>
  </w:endnote>
  <w:endnote w:type="continuationSeparator" w:id="0">
    <w:p w:rsidR="00006250" w:rsidRDefault="0000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50" w:rsidRDefault="00006250">
      <w:r>
        <w:separator/>
      </w:r>
    </w:p>
  </w:footnote>
  <w:footnote w:type="continuationSeparator" w:id="0">
    <w:p w:rsidR="00006250" w:rsidRDefault="0000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CA" w:rsidRDefault="00B3730C" w:rsidP="003F52A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18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1CDD">
      <w:rPr>
        <w:rStyle w:val="a6"/>
        <w:noProof/>
      </w:rPr>
      <w:t>2</w:t>
    </w:r>
    <w:r>
      <w:rPr>
        <w:rStyle w:val="a6"/>
      </w:rPr>
      <w:fldChar w:fldCharType="end"/>
    </w:r>
  </w:p>
  <w:p w:rsidR="00DE18CA" w:rsidRDefault="00DE18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D58"/>
    <w:multiLevelType w:val="hybridMultilevel"/>
    <w:tmpl w:val="60447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29E0"/>
    <w:multiLevelType w:val="hybridMultilevel"/>
    <w:tmpl w:val="EBE43EA2"/>
    <w:lvl w:ilvl="0" w:tplc="60B8081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2697"/>
    <w:multiLevelType w:val="hybridMultilevel"/>
    <w:tmpl w:val="4C2A7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657E"/>
    <w:multiLevelType w:val="hybridMultilevel"/>
    <w:tmpl w:val="61CE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A549A"/>
    <w:multiLevelType w:val="hybridMultilevel"/>
    <w:tmpl w:val="D008499E"/>
    <w:lvl w:ilvl="0" w:tplc="2F44A260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E21C0"/>
    <w:multiLevelType w:val="hybridMultilevel"/>
    <w:tmpl w:val="C1EAA658"/>
    <w:lvl w:ilvl="0" w:tplc="99F83C2E">
      <w:start w:val="50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4A93"/>
    <w:multiLevelType w:val="hybridMultilevel"/>
    <w:tmpl w:val="1D581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700BC"/>
    <w:multiLevelType w:val="hybridMultilevel"/>
    <w:tmpl w:val="E8B6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243DF"/>
    <w:multiLevelType w:val="hybridMultilevel"/>
    <w:tmpl w:val="54AE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74C18"/>
    <w:multiLevelType w:val="hybridMultilevel"/>
    <w:tmpl w:val="4C2A7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1327"/>
    <w:multiLevelType w:val="hybridMultilevel"/>
    <w:tmpl w:val="0A1670C8"/>
    <w:lvl w:ilvl="0" w:tplc="F496BE3A">
      <w:start w:val="123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B1B60"/>
    <w:multiLevelType w:val="hybridMultilevel"/>
    <w:tmpl w:val="E8B6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71A45"/>
    <w:multiLevelType w:val="hybridMultilevel"/>
    <w:tmpl w:val="587875D2"/>
    <w:lvl w:ilvl="0" w:tplc="FEDCE96C">
      <w:start w:val="4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DB31FE"/>
    <w:multiLevelType w:val="hybridMultilevel"/>
    <w:tmpl w:val="65E4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E1B97"/>
    <w:multiLevelType w:val="hybridMultilevel"/>
    <w:tmpl w:val="0E32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11D29"/>
    <w:multiLevelType w:val="hybridMultilevel"/>
    <w:tmpl w:val="C5CCD328"/>
    <w:lvl w:ilvl="0" w:tplc="4BFA1DC4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6014FEF"/>
    <w:multiLevelType w:val="hybridMultilevel"/>
    <w:tmpl w:val="73AA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4150D"/>
    <w:multiLevelType w:val="hybridMultilevel"/>
    <w:tmpl w:val="D3C0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27DEC"/>
    <w:multiLevelType w:val="hybridMultilevel"/>
    <w:tmpl w:val="60F4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2056F"/>
    <w:multiLevelType w:val="hybridMultilevel"/>
    <w:tmpl w:val="D7A2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30A6B"/>
    <w:multiLevelType w:val="hybridMultilevel"/>
    <w:tmpl w:val="FD343AFA"/>
    <w:lvl w:ilvl="0" w:tplc="99F83C2E">
      <w:start w:val="50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97E49"/>
    <w:multiLevelType w:val="hybridMultilevel"/>
    <w:tmpl w:val="2F54EE4C"/>
    <w:lvl w:ilvl="0" w:tplc="60FC32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05BB5"/>
    <w:multiLevelType w:val="hybridMultilevel"/>
    <w:tmpl w:val="B5CE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43F22"/>
    <w:multiLevelType w:val="hybridMultilevel"/>
    <w:tmpl w:val="B9B86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C0CCE"/>
    <w:multiLevelType w:val="hybridMultilevel"/>
    <w:tmpl w:val="1EE8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975C7"/>
    <w:multiLevelType w:val="hybridMultilevel"/>
    <w:tmpl w:val="2AA6AA22"/>
    <w:lvl w:ilvl="0" w:tplc="5DFC2028">
      <w:start w:val="4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5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4"/>
  </w:num>
  <w:num w:numId="9">
    <w:abstractNumId w:val="3"/>
  </w:num>
  <w:num w:numId="10">
    <w:abstractNumId w:val="22"/>
  </w:num>
  <w:num w:numId="11">
    <w:abstractNumId w:val="11"/>
  </w:num>
  <w:num w:numId="12">
    <w:abstractNumId w:val="7"/>
  </w:num>
  <w:num w:numId="13">
    <w:abstractNumId w:val="17"/>
  </w:num>
  <w:num w:numId="14">
    <w:abstractNumId w:val="16"/>
  </w:num>
  <w:num w:numId="15">
    <w:abstractNumId w:val="23"/>
  </w:num>
  <w:num w:numId="16">
    <w:abstractNumId w:val="8"/>
  </w:num>
  <w:num w:numId="17">
    <w:abstractNumId w:val="6"/>
  </w:num>
  <w:num w:numId="18">
    <w:abstractNumId w:val="18"/>
  </w:num>
  <w:num w:numId="19">
    <w:abstractNumId w:val="24"/>
  </w:num>
  <w:num w:numId="20">
    <w:abstractNumId w:val="19"/>
  </w:num>
  <w:num w:numId="21">
    <w:abstractNumId w:val="0"/>
  </w:num>
  <w:num w:numId="22">
    <w:abstractNumId w:val="13"/>
  </w:num>
  <w:num w:numId="23">
    <w:abstractNumId w:val="2"/>
  </w:num>
  <w:num w:numId="24">
    <w:abstractNumId w:val="21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89F"/>
    <w:rsid w:val="00006250"/>
    <w:rsid w:val="0001182C"/>
    <w:rsid w:val="0002646A"/>
    <w:rsid w:val="0003028B"/>
    <w:rsid w:val="00055997"/>
    <w:rsid w:val="00070CEF"/>
    <w:rsid w:val="000736FA"/>
    <w:rsid w:val="00074B3E"/>
    <w:rsid w:val="000805A2"/>
    <w:rsid w:val="00094CE8"/>
    <w:rsid w:val="00096803"/>
    <w:rsid w:val="000A3464"/>
    <w:rsid w:val="000A5DF0"/>
    <w:rsid w:val="000B1886"/>
    <w:rsid w:val="000B221B"/>
    <w:rsid w:val="000B4D3B"/>
    <w:rsid w:val="000B53C8"/>
    <w:rsid w:val="000C03D2"/>
    <w:rsid w:val="000C7B10"/>
    <w:rsid w:val="000D3524"/>
    <w:rsid w:val="000D5A27"/>
    <w:rsid w:val="000D5B22"/>
    <w:rsid w:val="000E320F"/>
    <w:rsid w:val="000F2C18"/>
    <w:rsid w:val="001033A7"/>
    <w:rsid w:val="001103CB"/>
    <w:rsid w:val="00112447"/>
    <w:rsid w:val="00116685"/>
    <w:rsid w:val="00120150"/>
    <w:rsid w:val="0012257C"/>
    <w:rsid w:val="00122729"/>
    <w:rsid w:val="00124966"/>
    <w:rsid w:val="001343E1"/>
    <w:rsid w:val="001476C2"/>
    <w:rsid w:val="00153246"/>
    <w:rsid w:val="001640A0"/>
    <w:rsid w:val="00164DB3"/>
    <w:rsid w:val="00165D1D"/>
    <w:rsid w:val="00172193"/>
    <w:rsid w:val="00184D1D"/>
    <w:rsid w:val="00194419"/>
    <w:rsid w:val="001A522C"/>
    <w:rsid w:val="001B2290"/>
    <w:rsid w:val="001B24E9"/>
    <w:rsid w:val="001B644C"/>
    <w:rsid w:val="001C1AE0"/>
    <w:rsid w:val="001C2F63"/>
    <w:rsid w:val="001D1348"/>
    <w:rsid w:val="001D6B40"/>
    <w:rsid w:val="001D7000"/>
    <w:rsid w:val="001D7F3F"/>
    <w:rsid w:val="001E042B"/>
    <w:rsid w:val="001F504C"/>
    <w:rsid w:val="001F6D2F"/>
    <w:rsid w:val="00205953"/>
    <w:rsid w:val="00215452"/>
    <w:rsid w:val="00224AB2"/>
    <w:rsid w:val="002258DB"/>
    <w:rsid w:val="0023266F"/>
    <w:rsid w:val="00235341"/>
    <w:rsid w:val="00236AF7"/>
    <w:rsid w:val="00241D8F"/>
    <w:rsid w:val="002451AE"/>
    <w:rsid w:val="00245516"/>
    <w:rsid w:val="00253DB2"/>
    <w:rsid w:val="002606BD"/>
    <w:rsid w:val="002621C6"/>
    <w:rsid w:val="00266A91"/>
    <w:rsid w:val="00275F31"/>
    <w:rsid w:val="00296FB4"/>
    <w:rsid w:val="002B3582"/>
    <w:rsid w:val="002B4835"/>
    <w:rsid w:val="002B51D5"/>
    <w:rsid w:val="002C1642"/>
    <w:rsid w:val="002C35EC"/>
    <w:rsid w:val="002D15A8"/>
    <w:rsid w:val="002D5D2E"/>
    <w:rsid w:val="002D6FE2"/>
    <w:rsid w:val="002D765D"/>
    <w:rsid w:val="002E074D"/>
    <w:rsid w:val="003110E3"/>
    <w:rsid w:val="00314449"/>
    <w:rsid w:val="003150CB"/>
    <w:rsid w:val="00321C8D"/>
    <w:rsid w:val="0033180B"/>
    <w:rsid w:val="00331A74"/>
    <w:rsid w:val="00340D5D"/>
    <w:rsid w:val="00351F30"/>
    <w:rsid w:val="00353994"/>
    <w:rsid w:val="00360387"/>
    <w:rsid w:val="00363F06"/>
    <w:rsid w:val="00394224"/>
    <w:rsid w:val="003A0DC6"/>
    <w:rsid w:val="003B1F26"/>
    <w:rsid w:val="003C57E8"/>
    <w:rsid w:val="003D7268"/>
    <w:rsid w:val="003E24F1"/>
    <w:rsid w:val="003E641B"/>
    <w:rsid w:val="003F0ACF"/>
    <w:rsid w:val="003F4BCB"/>
    <w:rsid w:val="003F52AC"/>
    <w:rsid w:val="00407E6B"/>
    <w:rsid w:val="00410359"/>
    <w:rsid w:val="0046328C"/>
    <w:rsid w:val="00464A52"/>
    <w:rsid w:val="00467FEC"/>
    <w:rsid w:val="00480DA8"/>
    <w:rsid w:val="0048594F"/>
    <w:rsid w:val="00485FC2"/>
    <w:rsid w:val="0049338E"/>
    <w:rsid w:val="00494823"/>
    <w:rsid w:val="004950C0"/>
    <w:rsid w:val="004A34CC"/>
    <w:rsid w:val="004B2222"/>
    <w:rsid w:val="004B283D"/>
    <w:rsid w:val="004B4907"/>
    <w:rsid w:val="004C0609"/>
    <w:rsid w:val="004E0865"/>
    <w:rsid w:val="004E35C6"/>
    <w:rsid w:val="004F5CF3"/>
    <w:rsid w:val="00502593"/>
    <w:rsid w:val="00504A7E"/>
    <w:rsid w:val="00512B4C"/>
    <w:rsid w:val="00513B28"/>
    <w:rsid w:val="005142FD"/>
    <w:rsid w:val="00516D09"/>
    <w:rsid w:val="00524088"/>
    <w:rsid w:val="00525141"/>
    <w:rsid w:val="00527D0E"/>
    <w:rsid w:val="005316BA"/>
    <w:rsid w:val="00541816"/>
    <w:rsid w:val="00544A9F"/>
    <w:rsid w:val="00547316"/>
    <w:rsid w:val="00555BB0"/>
    <w:rsid w:val="00573F5D"/>
    <w:rsid w:val="005820BE"/>
    <w:rsid w:val="005834BF"/>
    <w:rsid w:val="005840A8"/>
    <w:rsid w:val="00585EA7"/>
    <w:rsid w:val="005870AE"/>
    <w:rsid w:val="00590C96"/>
    <w:rsid w:val="00591525"/>
    <w:rsid w:val="00597B8B"/>
    <w:rsid w:val="005A1081"/>
    <w:rsid w:val="005A2DF4"/>
    <w:rsid w:val="005A4832"/>
    <w:rsid w:val="005A5EA5"/>
    <w:rsid w:val="005B0B5D"/>
    <w:rsid w:val="005C2EFB"/>
    <w:rsid w:val="005C4F42"/>
    <w:rsid w:val="005D577E"/>
    <w:rsid w:val="005E369B"/>
    <w:rsid w:val="005E7DD1"/>
    <w:rsid w:val="00603435"/>
    <w:rsid w:val="00603D58"/>
    <w:rsid w:val="006042CC"/>
    <w:rsid w:val="0060634A"/>
    <w:rsid w:val="00617A37"/>
    <w:rsid w:val="0062756B"/>
    <w:rsid w:val="00631246"/>
    <w:rsid w:val="00631AB2"/>
    <w:rsid w:val="0064466C"/>
    <w:rsid w:val="00651D1B"/>
    <w:rsid w:val="00653C4A"/>
    <w:rsid w:val="00654143"/>
    <w:rsid w:val="00655EBF"/>
    <w:rsid w:val="00657CDD"/>
    <w:rsid w:val="00663FC7"/>
    <w:rsid w:val="0066613E"/>
    <w:rsid w:val="006746DE"/>
    <w:rsid w:val="006770B9"/>
    <w:rsid w:val="00692B18"/>
    <w:rsid w:val="00693A20"/>
    <w:rsid w:val="00696C37"/>
    <w:rsid w:val="006A75C7"/>
    <w:rsid w:val="006A7861"/>
    <w:rsid w:val="006B07C7"/>
    <w:rsid w:val="006C2A62"/>
    <w:rsid w:val="006D51F2"/>
    <w:rsid w:val="006E1866"/>
    <w:rsid w:val="006E5B07"/>
    <w:rsid w:val="006E70B8"/>
    <w:rsid w:val="006F69BB"/>
    <w:rsid w:val="007120DB"/>
    <w:rsid w:val="00713078"/>
    <w:rsid w:val="00720C89"/>
    <w:rsid w:val="00724370"/>
    <w:rsid w:val="007571EC"/>
    <w:rsid w:val="0076745D"/>
    <w:rsid w:val="0077042D"/>
    <w:rsid w:val="007759B9"/>
    <w:rsid w:val="00777C22"/>
    <w:rsid w:val="00792F8B"/>
    <w:rsid w:val="00793D21"/>
    <w:rsid w:val="007B0276"/>
    <w:rsid w:val="007B0C08"/>
    <w:rsid w:val="007B144D"/>
    <w:rsid w:val="007B221E"/>
    <w:rsid w:val="007C1AD3"/>
    <w:rsid w:val="007D1715"/>
    <w:rsid w:val="007D510A"/>
    <w:rsid w:val="007E210D"/>
    <w:rsid w:val="00806138"/>
    <w:rsid w:val="00811770"/>
    <w:rsid w:val="00814455"/>
    <w:rsid w:val="00814864"/>
    <w:rsid w:val="00822200"/>
    <w:rsid w:val="0082613F"/>
    <w:rsid w:val="0082746B"/>
    <w:rsid w:val="0083312B"/>
    <w:rsid w:val="0084445D"/>
    <w:rsid w:val="00863691"/>
    <w:rsid w:val="008743E5"/>
    <w:rsid w:val="00881DB7"/>
    <w:rsid w:val="00886C4B"/>
    <w:rsid w:val="00890499"/>
    <w:rsid w:val="00891F10"/>
    <w:rsid w:val="008A3100"/>
    <w:rsid w:val="008A3B98"/>
    <w:rsid w:val="008B2411"/>
    <w:rsid w:val="008D0B6B"/>
    <w:rsid w:val="008D119D"/>
    <w:rsid w:val="008D3115"/>
    <w:rsid w:val="008D3C1C"/>
    <w:rsid w:val="008D3F13"/>
    <w:rsid w:val="008D4A91"/>
    <w:rsid w:val="008E7BD7"/>
    <w:rsid w:val="00904208"/>
    <w:rsid w:val="00933FEB"/>
    <w:rsid w:val="0093459B"/>
    <w:rsid w:val="0094541E"/>
    <w:rsid w:val="00947407"/>
    <w:rsid w:val="0095278B"/>
    <w:rsid w:val="00966694"/>
    <w:rsid w:val="00981FA0"/>
    <w:rsid w:val="009829F5"/>
    <w:rsid w:val="00993A90"/>
    <w:rsid w:val="00994D8D"/>
    <w:rsid w:val="00995C74"/>
    <w:rsid w:val="009A4318"/>
    <w:rsid w:val="009B279B"/>
    <w:rsid w:val="009B5FDD"/>
    <w:rsid w:val="009D36FC"/>
    <w:rsid w:val="009D4C1A"/>
    <w:rsid w:val="009E28EF"/>
    <w:rsid w:val="009E5D84"/>
    <w:rsid w:val="009F0572"/>
    <w:rsid w:val="009F1BA7"/>
    <w:rsid w:val="00A00FD8"/>
    <w:rsid w:val="00A06454"/>
    <w:rsid w:val="00A068EF"/>
    <w:rsid w:val="00A11639"/>
    <w:rsid w:val="00A16872"/>
    <w:rsid w:val="00A16F99"/>
    <w:rsid w:val="00A4166B"/>
    <w:rsid w:val="00A50928"/>
    <w:rsid w:val="00A632BD"/>
    <w:rsid w:val="00A663FA"/>
    <w:rsid w:val="00A71285"/>
    <w:rsid w:val="00A725EF"/>
    <w:rsid w:val="00A7706B"/>
    <w:rsid w:val="00A777FA"/>
    <w:rsid w:val="00A840BF"/>
    <w:rsid w:val="00A860CE"/>
    <w:rsid w:val="00A945AA"/>
    <w:rsid w:val="00A95649"/>
    <w:rsid w:val="00A971BF"/>
    <w:rsid w:val="00AA02F0"/>
    <w:rsid w:val="00AA3763"/>
    <w:rsid w:val="00AB1063"/>
    <w:rsid w:val="00AB11C7"/>
    <w:rsid w:val="00AB6276"/>
    <w:rsid w:val="00AB7042"/>
    <w:rsid w:val="00AB7C77"/>
    <w:rsid w:val="00AC3341"/>
    <w:rsid w:val="00AC5E8F"/>
    <w:rsid w:val="00AC77F5"/>
    <w:rsid w:val="00AD295A"/>
    <w:rsid w:val="00AE0E8D"/>
    <w:rsid w:val="00AE5922"/>
    <w:rsid w:val="00AE6C4C"/>
    <w:rsid w:val="00B05C15"/>
    <w:rsid w:val="00B10CF7"/>
    <w:rsid w:val="00B16C87"/>
    <w:rsid w:val="00B221BD"/>
    <w:rsid w:val="00B31058"/>
    <w:rsid w:val="00B34F9B"/>
    <w:rsid w:val="00B3510F"/>
    <w:rsid w:val="00B3641A"/>
    <w:rsid w:val="00B37231"/>
    <w:rsid w:val="00B3730C"/>
    <w:rsid w:val="00B5129B"/>
    <w:rsid w:val="00B65AEF"/>
    <w:rsid w:val="00B724F4"/>
    <w:rsid w:val="00B74A1A"/>
    <w:rsid w:val="00B7628A"/>
    <w:rsid w:val="00B77BE1"/>
    <w:rsid w:val="00B834B8"/>
    <w:rsid w:val="00B843E0"/>
    <w:rsid w:val="00B90215"/>
    <w:rsid w:val="00B90E40"/>
    <w:rsid w:val="00B9173A"/>
    <w:rsid w:val="00B9441C"/>
    <w:rsid w:val="00B97F65"/>
    <w:rsid w:val="00BA2C03"/>
    <w:rsid w:val="00BA2E29"/>
    <w:rsid w:val="00BC6451"/>
    <w:rsid w:val="00BD0E46"/>
    <w:rsid w:val="00BE1CA4"/>
    <w:rsid w:val="00BE3E56"/>
    <w:rsid w:val="00BF001D"/>
    <w:rsid w:val="00BF255C"/>
    <w:rsid w:val="00C01CDD"/>
    <w:rsid w:val="00C04F05"/>
    <w:rsid w:val="00C2553B"/>
    <w:rsid w:val="00C54AEC"/>
    <w:rsid w:val="00C66165"/>
    <w:rsid w:val="00C7775E"/>
    <w:rsid w:val="00C846BB"/>
    <w:rsid w:val="00C90942"/>
    <w:rsid w:val="00CA6A66"/>
    <w:rsid w:val="00CB089F"/>
    <w:rsid w:val="00CB1AFD"/>
    <w:rsid w:val="00CB3EB3"/>
    <w:rsid w:val="00CB68BB"/>
    <w:rsid w:val="00CC708C"/>
    <w:rsid w:val="00CF752F"/>
    <w:rsid w:val="00D02D0B"/>
    <w:rsid w:val="00D0404C"/>
    <w:rsid w:val="00D0468D"/>
    <w:rsid w:val="00D0515C"/>
    <w:rsid w:val="00D217E1"/>
    <w:rsid w:val="00D305D3"/>
    <w:rsid w:val="00D31B74"/>
    <w:rsid w:val="00D52329"/>
    <w:rsid w:val="00D60C4A"/>
    <w:rsid w:val="00D7170C"/>
    <w:rsid w:val="00D87767"/>
    <w:rsid w:val="00D91F01"/>
    <w:rsid w:val="00DB5A77"/>
    <w:rsid w:val="00DC00B9"/>
    <w:rsid w:val="00DC584A"/>
    <w:rsid w:val="00DD1156"/>
    <w:rsid w:val="00DE18CA"/>
    <w:rsid w:val="00E03DAD"/>
    <w:rsid w:val="00E062C3"/>
    <w:rsid w:val="00E15E48"/>
    <w:rsid w:val="00E16167"/>
    <w:rsid w:val="00E33303"/>
    <w:rsid w:val="00E33C2E"/>
    <w:rsid w:val="00E44669"/>
    <w:rsid w:val="00E478BF"/>
    <w:rsid w:val="00E50086"/>
    <w:rsid w:val="00E5168F"/>
    <w:rsid w:val="00E860B1"/>
    <w:rsid w:val="00E877D3"/>
    <w:rsid w:val="00EA23F1"/>
    <w:rsid w:val="00EA6C5C"/>
    <w:rsid w:val="00EB16F9"/>
    <w:rsid w:val="00EB46D6"/>
    <w:rsid w:val="00ED4766"/>
    <w:rsid w:val="00EE4AE1"/>
    <w:rsid w:val="00EE4EB7"/>
    <w:rsid w:val="00EF1D33"/>
    <w:rsid w:val="00EF4841"/>
    <w:rsid w:val="00F054A7"/>
    <w:rsid w:val="00F10328"/>
    <w:rsid w:val="00F1239F"/>
    <w:rsid w:val="00F14CA3"/>
    <w:rsid w:val="00F203F4"/>
    <w:rsid w:val="00F25D10"/>
    <w:rsid w:val="00F3202B"/>
    <w:rsid w:val="00F34015"/>
    <w:rsid w:val="00F345AA"/>
    <w:rsid w:val="00F40E0A"/>
    <w:rsid w:val="00F41915"/>
    <w:rsid w:val="00F51383"/>
    <w:rsid w:val="00F6681A"/>
    <w:rsid w:val="00F71D19"/>
    <w:rsid w:val="00F92099"/>
    <w:rsid w:val="00F95EB8"/>
    <w:rsid w:val="00FA4444"/>
    <w:rsid w:val="00FB3C1D"/>
    <w:rsid w:val="00FB45FF"/>
    <w:rsid w:val="00FC058B"/>
    <w:rsid w:val="00FC6012"/>
    <w:rsid w:val="00FC64AD"/>
    <w:rsid w:val="00FD3F8A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1A1E8"/>
  <w15:docId w15:val="{1EBDD136-A579-4F89-90CD-97D80A5A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B3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B089F"/>
    <w:pPr>
      <w:keepNext/>
      <w:spacing w:after="0" w:line="240" w:lineRule="auto"/>
      <w:ind w:left="720" w:hanging="720"/>
      <w:jc w:val="center"/>
      <w:outlineLvl w:val="0"/>
    </w:pPr>
    <w:rPr>
      <w:sz w:val="28"/>
      <w:szCs w:val="28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2EF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089F"/>
    <w:rPr>
      <w:rFonts w:ascii="Calibri" w:hAnsi="Calibri" w:cs="Calibri"/>
      <w:sz w:val="28"/>
      <w:szCs w:val="28"/>
      <w:lang w:val="uk-UA"/>
    </w:rPr>
  </w:style>
  <w:style w:type="paragraph" w:styleId="a3">
    <w:name w:val="No Spacing"/>
    <w:uiPriority w:val="99"/>
    <w:qFormat/>
    <w:rsid w:val="00CB089F"/>
    <w:rPr>
      <w:rFonts w:cs="Calibri"/>
      <w:sz w:val="20"/>
      <w:szCs w:val="20"/>
      <w:lang w:val="ru-RU" w:eastAsia="ru-RU"/>
    </w:rPr>
  </w:style>
  <w:style w:type="paragraph" w:customStyle="1" w:styleId="23">
    <w:name w:val="Средняя сетка 23"/>
    <w:uiPriority w:val="99"/>
    <w:qFormat/>
    <w:rsid w:val="00CB089F"/>
    <w:rPr>
      <w:rFonts w:cs="Calibri"/>
      <w:sz w:val="20"/>
      <w:szCs w:val="20"/>
      <w:lang w:val="ru-RU" w:eastAsia="ru-RU"/>
    </w:rPr>
  </w:style>
  <w:style w:type="paragraph" w:customStyle="1" w:styleId="22">
    <w:name w:val="Средняя сетка 22"/>
    <w:uiPriority w:val="99"/>
    <w:qFormat/>
    <w:rsid w:val="00353994"/>
    <w:rPr>
      <w:rFonts w:cs="Calibri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5142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0C89"/>
    <w:rPr>
      <w:lang w:val="ru-RU" w:eastAsia="ru-RU"/>
    </w:rPr>
  </w:style>
  <w:style w:type="character" w:styleId="a6">
    <w:name w:val="page number"/>
    <w:basedOn w:val="a0"/>
    <w:uiPriority w:val="99"/>
    <w:rsid w:val="005142FD"/>
  </w:style>
  <w:style w:type="paragraph" w:customStyle="1" w:styleId="25">
    <w:name w:val="Средняя сетка 25"/>
    <w:uiPriority w:val="99"/>
    <w:qFormat/>
    <w:rsid w:val="00F34015"/>
    <w:rPr>
      <w:rFonts w:cs="Calibri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5C2EFB"/>
    <w:rPr>
      <w:rFonts w:asciiTheme="majorHAnsi" w:eastAsiaTheme="majorEastAsia" w:hAnsiTheme="majorHAnsi" w:cstheme="majorBidi"/>
      <w:lang w:val="ru-RU" w:eastAsia="ru-RU"/>
    </w:rPr>
  </w:style>
  <w:style w:type="paragraph" w:customStyle="1" w:styleId="11">
    <w:name w:val="Обычный1"/>
    <w:rsid w:val="005C2EFB"/>
    <w:pPr>
      <w:widowControl w:val="0"/>
      <w:spacing w:line="400" w:lineRule="auto"/>
      <w:ind w:firstLine="680"/>
    </w:pPr>
    <w:rPr>
      <w:rFonts w:ascii="Courier New" w:hAnsi="Courier New"/>
      <w:snapToGrid w:val="0"/>
      <w:szCs w:val="20"/>
      <w:lang w:val="uk-UA" w:eastAsia="ru-RU"/>
    </w:rPr>
  </w:style>
  <w:style w:type="paragraph" w:customStyle="1" w:styleId="26">
    <w:name w:val="Средняя сетка 26"/>
    <w:uiPriority w:val="99"/>
    <w:qFormat/>
    <w:rsid w:val="001476C2"/>
    <w:rPr>
      <w:rFonts w:cs="Calibri"/>
      <w:lang w:val="ru-RU" w:eastAsia="ru-RU"/>
    </w:rPr>
  </w:style>
  <w:style w:type="paragraph" w:customStyle="1" w:styleId="24">
    <w:name w:val="Средняя сетка 24"/>
    <w:uiPriority w:val="99"/>
    <w:qFormat/>
    <w:rsid w:val="000D3524"/>
    <w:rPr>
      <w:rFonts w:cs="Calibri"/>
      <w:lang w:val="ru-RU" w:eastAsia="ru-RU"/>
    </w:rPr>
  </w:style>
  <w:style w:type="paragraph" w:styleId="a7">
    <w:name w:val="List Paragraph"/>
    <w:basedOn w:val="a"/>
    <w:uiPriority w:val="34"/>
    <w:qFormat/>
    <w:rsid w:val="00215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34C5-0B18-456D-9FA5-AA479853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uzr06</dc:creator>
  <cp:keywords/>
  <dc:description/>
  <cp:lastModifiedBy>user</cp:lastModifiedBy>
  <cp:revision>13</cp:revision>
  <cp:lastPrinted>2017-08-30T05:49:00Z</cp:lastPrinted>
  <dcterms:created xsi:type="dcterms:W3CDTF">2017-08-28T05:33:00Z</dcterms:created>
  <dcterms:modified xsi:type="dcterms:W3CDTF">2017-09-06T12:53:00Z</dcterms:modified>
</cp:coreProperties>
</file>