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D5" w:rsidRDefault="00CE3978" w:rsidP="00CE3978">
      <w:pPr>
        <w:spacing w:after="0" w:line="240" w:lineRule="auto"/>
      </w:pPr>
      <w:r>
        <w:t>На виконання Конституції України, Закону України «Про місцеве самоврядування в Україні» та ст. 16 Закону України «Про статус депутатів місцевим рад»</w:t>
      </w:r>
      <w:r w:rsidR="004516D5">
        <w:t xml:space="preserve">, з метою забезпечення принципу підзвітності та відповідальності перед виборцями відповідного виборчого округу, 23 березня 2017 року було проведено звіт депутата Запорізької міської ради Васильчука Геннадія Миколайовича. </w:t>
      </w:r>
      <w:r w:rsidR="002945CB">
        <w:t xml:space="preserve">Серед присутніх було 30 жителів </w:t>
      </w:r>
      <w:r w:rsidR="0099728D">
        <w:t xml:space="preserve">16 виборчого округу. </w:t>
      </w:r>
    </w:p>
    <w:p w:rsidR="00966BC4" w:rsidRDefault="0099728D" w:rsidP="00E26AB4">
      <w:pPr>
        <w:spacing w:after="0" w:line="240" w:lineRule="auto"/>
      </w:pPr>
      <w:r>
        <w:t>На початку було оголошено</w:t>
      </w:r>
      <w:r w:rsidR="00E26AB4">
        <w:t xml:space="preserve"> звіт про діяльність </w:t>
      </w:r>
      <w:r>
        <w:t xml:space="preserve">Геннадія Миколайовича </w:t>
      </w:r>
      <w:r w:rsidR="00E26AB4">
        <w:t>у раді та в її органах,  до яких</w:t>
      </w:r>
      <w:r w:rsidR="002168BE">
        <w:t xml:space="preserve"> його</w:t>
      </w:r>
      <w:r w:rsidR="00E26AB4">
        <w:t xml:space="preserve"> було обрано,  а також про його роботу у виборчому окрузі, про прийняті радою та її органами  рішення</w:t>
      </w:r>
      <w:r w:rsidR="0009014D">
        <w:t xml:space="preserve">,  про  хід  їх виконання,  </w:t>
      </w:r>
      <w:r w:rsidR="00E26AB4">
        <w:t>особисту участь в обговоренні,  прийнятті та в організації виконання рішень ради, її органів, а також доручень виборців виборчого окру</w:t>
      </w:r>
      <w:r w:rsidR="0009014D">
        <w:t>гу</w:t>
      </w:r>
      <w:r w:rsidR="00C14908">
        <w:t>.</w:t>
      </w:r>
      <w:r w:rsidR="0009014D">
        <w:t xml:space="preserve"> </w:t>
      </w:r>
      <w:r w:rsidR="00C14908">
        <w:t xml:space="preserve">Зокрема у звіті було порушено наступні </w:t>
      </w:r>
      <w:r w:rsidR="0009014D">
        <w:t>питання:</w:t>
      </w:r>
    </w:p>
    <w:p w:rsidR="0009014D" w:rsidRDefault="008F3E88" w:rsidP="00E26AB4">
      <w:pPr>
        <w:spacing w:after="0" w:line="240" w:lineRule="auto"/>
      </w:pPr>
      <w:r>
        <w:t xml:space="preserve">1. Виділення матеріальної допомоги особам, що проживають у приміщеннях, які не відповідають державним стандартам; </w:t>
      </w:r>
      <w:r w:rsidR="000E073D">
        <w:t xml:space="preserve">особам, що потребують стаціонарного або амбулаторного лікування та (або) придбання коштовних лікарських препаратів; </w:t>
      </w:r>
      <w:r w:rsidR="00AA6D35">
        <w:t>іншим особам, які віднесені до найбільш соціально уразливої категорії населення.</w:t>
      </w:r>
    </w:p>
    <w:p w:rsidR="000832F5" w:rsidRDefault="00AA6D35" w:rsidP="00E26AB4">
      <w:pPr>
        <w:spacing w:after="0" w:line="240" w:lineRule="auto"/>
      </w:pPr>
      <w:r>
        <w:t>2</w:t>
      </w:r>
      <w:r w:rsidR="00C14908">
        <w:t>.</w:t>
      </w:r>
      <w:r w:rsidR="004A5D5A">
        <w:t xml:space="preserve"> </w:t>
      </w:r>
      <w:r w:rsidR="00C14908">
        <w:t>О</w:t>
      </w:r>
      <w:r w:rsidR="004A5D5A">
        <w:t xml:space="preserve">блаштування території в межах округу (освітлення вулиць; </w:t>
      </w:r>
      <w:r w:rsidR="000832F5">
        <w:t>прокладання або проведення ремонтних робіт дорожнього покриття)</w:t>
      </w:r>
    </w:p>
    <w:p w:rsidR="00706BF4" w:rsidRDefault="000832F5" w:rsidP="00E26AB4">
      <w:pPr>
        <w:spacing w:after="0" w:line="240" w:lineRule="auto"/>
      </w:pPr>
      <w:r>
        <w:t>3</w:t>
      </w:r>
      <w:r w:rsidR="00706BF4">
        <w:t xml:space="preserve">. </w:t>
      </w:r>
      <w:r w:rsidR="00C14908">
        <w:t>О</w:t>
      </w:r>
      <w:r w:rsidR="00706BF4">
        <w:t xml:space="preserve">блаштування приміщень шкіл, </w:t>
      </w:r>
      <w:r>
        <w:t>дитячих садків</w:t>
      </w:r>
      <w:r w:rsidR="00706BF4">
        <w:t xml:space="preserve"> та прилеглих до них територій</w:t>
      </w:r>
      <w:r>
        <w:t xml:space="preserve">, які знаходяться на </w:t>
      </w:r>
      <w:r w:rsidR="00706BF4">
        <w:t>території</w:t>
      </w:r>
      <w:r>
        <w:t xml:space="preserve"> округу</w:t>
      </w:r>
      <w:r w:rsidR="008B33E1">
        <w:t xml:space="preserve"> </w:t>
      </w:r>
      <w:r w:rsidR="008B33E1" w:rsidRPr="008B33E1">
        <w:rPr>
          <w:szCs w:val="28"/>
        </w:rPr>
        <w:t>(</w:t>
      </w:r>
      <w:r w:rsidR="008B33E1" w:rsidRPr="008B33E1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 xml:space="preserve">Із депутатського фонду </w:t>
      </w:r>
      <w:r w:rsidR="008B33E1" w:rsidRPr="008B33E1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 xml:space="preserve">було виділено </w:t>
      </w:r>
      <w:r w:rsidR="008B33E1" w:rsidRPr="008B33E1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 xml:space="preserve"> кошти для допомоги дитячим навчальним закладам № 9, 130, 181, 182 у придбанні постільної білизни, кухонного комбайну, побутової техніки тощо</w:t>
      </w:r>
      <w:r w:rsidR="008B33E1" w:rsidRPr="008B33E1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, школам № 98</w:t>
      </w:r>
      <w:r w:rsidR="00173FE6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, 15</w:t>
      </w:r>
      <w:r w:rsidR="008B33E1" w:rsidRPr="008B33E1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 xml:space="preserve"> та 76)</w:t>
      </w:r>
      <w:r w:rsidR="00706BF4" w:rsidRPr="008B33E1">
        <w:rPr>
          <w:b/>
          <w:szCs w:val="28"/>
        </w:rPr>
        <w:t>.</w:t>
      </w:r>
    </w:p>
    <w:p w:rsidR="00706BF4" w:rsidRDefault="00C14908" w:rsidP="00E26AB4">
      <w:pPr>
        <w:spacing w:after="0" w:line="240" w:lineRule="auto"/>
      </w:pPr>
      <w:r>
        <w:t>4. М</w:t>
      </w:r>
      <w:r w:rsidR="00706BF4">
        <w:t xml:space="preserve">ожливості та сприяння у проведенні поточних та капітальних ремонтів будинків, які знаходяться на балансі </w:t>
      </w:r>
      <w:r w:rsidR="0082006F">
        <w:t>територіальної громади</w:t>
      </w:r>
      <w:r w:rsidR="00383AE1">
        <w:t xml:space="preserve"> (проведено ремонтні роботи у під’їздах будинків по вул. </w:t>
      </w:r>
      <w:r w:rsidR="00383AE1" w:rsidRPr="00383AE1">
        <w:rPr>
          <w:rStyle w:val="a3"/>
          <w:rFonts w:cs="Times New Roman"/>
          <w:b w:val="0"/>
          <w:color w:val="000000"/>
          <w:sz w:val="24"/>
          <w:szCs w:val="24"/>
          <w:shd w:val="clear" w:color="auto" w:fill="FFFFFF"/>
        </w:rPr>
        <w:t>Українська 2А</w:t>
      </w:r>
      <w:r w:rsidR="00383AE1" w:rsidRPr="00383AE1">
        <w:rPr>
          <w:rStyle w:val="a3"/>
          <w:rFonts w:cs="Times New Roman"/>
          <w:b w:val="0"/>
          <w:color w:val="000000"/>
          <w:sz w:val="24"/>
          <w:szCs w:val="24"/>
          <w:shd w:val="clear" w:color="auto" w:fill="FFFFFF"/>
        </w:rPr>
        <w:t xml:space="preserve">  та Козача 47)</w:t>
      </w:r>
      <w:r w:rsidR="00706BF4">
        <w:t xml:space="preserve">. </w:t>
      </w:r>
    </w:p>
    <w:p w:rsidR="00582B24" w:rsidRDefault="00323D9B" w:rsidP="00E26AB4">
      <w:pPr>
        <w:spacing w:after="0" w:line="240" w:lineRule="auto"/>
      </w:pPr>
      <w:r>
        <w:t xml:space="preserve">5. Допомоги та сприянню вирішення конфліктів, що мають безпосередній вплив на жителів прилеглих територій, між сусідами. </w:t>
      </w:r>
    </w:p>
    <w:p w:rsidR="006C23F3" w:rsidRDefault="006C23F3" w:rsidP="00E26AB4">
      <w:pPr>
        <w:spacing w:after="0" w:line="240" w:lineRule="auto"/>
      </w:pPr>
      <w:r>
        <w:t xml:space="preserve">6. Проведення регулярних зустрічей, бесід із мешканцями округу задля оперативного вирішення питань віднесених Конституцією та законами України до повноважень депутата та органів місцевого самоврядування. </w:t>
      </w:r>
    </w:p>
    <w:p w:rsidR="006F716D" w:rsidRDefault="00C45C17" w:rsidP="006F716D">
      <w:pPr>
        <w:spacing w:after="0" w:line="240" w:lineRule="auto"/>
      </w:pPr>
      <w:r>
        <w:t xml:space="preserve">7. Актуалізації та </w:t>
      </w:r>
      <w:r w:rsidR="00420C52">
        <w:t xml:space="preserve">розгляду нагальних питань </w:t>
      </w:r>
      <w:r w:rsidR="006F716D">
        <w:t xml:space="preserve">місцевого значення, що виникли в межах виборчого округу, </w:t>
      </w:r>
      <w:r w:rsidR="00420C52">
        <w:t>на засіданнях Запорізької міської ради, у відповідних органах місцевого самоврядування та комун</w:t>
      </w:r>
      <w:r w:rsidR="006F716D">
        <w:t>альних підприємствах, установах</w:t>
      </w:r>
      <w:r w:rsidR="00383AE1">
        <w:t xml:space="preserve">                   (Геннадій Миколайович в</w:t>
      </w:r>
      <w:r w:rsidR="00383AE1" w:rsidRPr="00383AE1">
        <w:rPr>
          <w:rStyle w:val="a3"/>
          <w:rFonts w:cs="Times New Roman"/>
          <w:b w:val="0"/>
          <w:color w:val="000000"/>
          <w:szCs w:val="24"/>
          <w:shd w:val="clear" w:color="auto" w:fill="FFFFFF"/>
        </w:rPr>
        <w:t>иступав із запитами на сесіях 8 разів</w:t>
      </w:r>
      <w:r w:rsidR="00383AE1">
        <w:t>)</w:t>
      </w:r>
      <w:r w:rsidR="006F716D">
        <w:t>.</w:t>
      </w:r>
    </w:p>
    <w:p w:rsidR="00AA6D35" w:rsidRDefault="00545EA8" w:rsidP="00E26AB4">
      <w:pPr>
        <w:spacing w:after="0" w:line="240" w:lineRule="auto"/>
      </w:pPr>
      <w:r>
        <w:t>8. Діяльності депу</w:t>
      </w:r>
      <w:r w:rsidR="0036502B">
        <w:t xml:space="preserve">тата у роботі постійної комісії </w:t>
      </w:r>
      <w:r w:rsidR="0036502B" w:rsidRPr="0036502B">
        <w:t>з питань комунальної власності, ресурсів, приватизації, архітектури та земельних відносин</w:t>
      </w:r>
      <w:r w:rsidR="00257427">
        <w:t xml:space="preserve"> (відвідав 44 комісії)</w:t>
      </w:r>
      <w:r w:rsidR="0036502B">
        <w:t>.</w:t>
      </w:r>
    </w:p>
    <w:p w:rsidR="0036502B" w:rsidRDefault="0036502B" w:rsidP="00E26AB4">
      <w:pPr>
        <w:spacing w:after="0" w:line="240" w:lineRule="auto"/>
      </w:pPr>
      <w:r>
        <w:t>9. Інші питання поб</w:t>
      </w:r>
      <w:bookmarkStart w:id="0" w:name="_GoBack"/>
      <w:bookmarkEnd w:id="0"/>
      <w:r>
        <w:t xml:space="preserve">утового та матеріального забезпечення виборчого округу. </w:t>
      </w:r>
    </w:p>
    <w:p w:rsidR="00545EA8" w:rsidRDefault="00EB47E6" w:rsidP="00E26AB4">
      <w:pPr>
        <w:spacing w:after="0" w:line="240" w:lineRule="auto"/>
      </w:pPr>
      <w:r>
        <w:t xml:space="preserve">За підсумками звіту мешканцями округу №16 </w:t>
      </w:r>
      <w:r w:rsidR="002945CB">
        <w:t xml:space="preserve">було висловлено свої доповнення та слова подяки. </w:t>
      </w:r>
      <w:r w:rsidR="00AA4935">
        <w:t>Р</w:t>
      </w:r>
      <w:r w:rsidR="002945CB">
        <w:t xml:space="preserve">оботу Васильчука Геннадія Миколайовича було визнано задовільною. </w:t>
      </w:r>
    </w:p>
    <w:p w:rsidR="00545EA8" w:rsidRDefault="00545EA8" w:rsidP="00E26AB4">
      <w:pPr>
        <w:spacing w:after="0" w:line="240" w:lineRule="auto"/>
      </w:pPr>
    </w:p>
    <w:sectPr w:rsidR="00545EA8" w:rsidSect="00CE3978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78"/>
    <w:rsid w:val="000832F5"/>
    <w:rsid w:val="0009014D"/>
    <w:rsid w:val="000E073D"/>
    <w:rsid w:val="00173FE6"/>
    <w:rsid w:val="002168BE"/>
    <w:rsid w:val="00257427"/>
    <w:rsid w:val="002945CB"/>
    <w:rsid w:val="00323D9B"/>
    <w:rsid w:val="0036502B"/>
    <w:rsid w:val="00383AE1"/>
    <w:rsid w:val="00420C52"/>
    <w:rsid w:val="004236AB"/>
    <w:rsid w:val="004516D5"/>
    <w:rsid w:val="004A5D5A"/>
    <w:rsid w:val="00545EA8"/>
    <w:rsid w:val="00582B24"/>
    <w:rsid w:val="006C23F3"/>
    <w:rsid w:val="006F716D"/>
    <w:rsid w:val="00706BF4"/>
    <w:rsid w:val="0082006F"/>
    <w:rsid w:val="008B33E1"/>
    <w:rsid w:val="008F3E88"/>
    <w:rsid w:val="00966BC4"/>
    <w:rsid w:val="0099728D"/>
    <w:rsid w:val="00AA4935"/>
    <w:rsid w:val="00AA6D35"/>
    <w:rsid w:val="00B12738"/>
    <w:rsid w:val="00C14908"/>
    <w:rsid w:val="00C45C17"/>
    <w:rsid w:val="00CE3978"/>
    <w:rsid w:val="00D357AE"/>
    <w:rsid w:val="00E26AB4"/>
    <w:rsid w:val="00E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460C"/>
  <w15:chartTrackingRefBased/>
  <w15:docId w15:val="{69F171E0-3E3C-4383-B781-19B2E2F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AE"/>
    <w:pPr>
      <w:widowControl w:val="0"/>
      <w:shd w:val="clear" w:color="auto" w:fill="FFFFFF"/>
      <w:tabs>
        <w:tab w:val="left" w:pos="1509"/>
      </w:tabs>
      <w:spacing w:after="120" w:line="480" w:lineRule="auto"/>
      <w:ind w:firstLine="709"/>
      <w:jc w:val="both"/>
    </w:pPr>
    <w:rPr>
      <w:rFonts w:ascii="Times New Roman" w:hAnsi="Times New Roman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Федосеев</dc:creator>
  <cp:keywords/>
  <dc:description/>
  <cp:lastModifiedBy>Константин Федосеев</cp:lastModifiedBy>
  <cp:revision>4</cp:revision>
  <dcterms:created xsi:type="dcterms:W3CDTF">2017-04-18T17:39:00Z</dcterms:created>
  <dcterms:modified xsi:type="dcterms:W3CDTF">2017-05-02T18:32:00Z</dcterms:modified>
</cp:coreProperties>
</file>